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华文仿宋" w:hAnsiTheme="majorHAnsi" w:cstheme="majorBidi"/>
          <w:b/>
          <w:bCs/>
          <w:sz w:val="30"/>
          <w:szCs w:val="30"/>
        </w:rPr>
        <w:id w:val="-329215359"/>
      </w:sdtPr>
      <w:sdtEndPr>
        <w:rPr>
          <w:rFonts w:eastAsia="仿宋_GB2312"/>
          <w:b w:val="0"/>
          <w:sz w:val="32"/>
          <w:szCs w:val="32"/>
        </w:rPr>
      </w:sdtEndPr>
      <w:sdtContent>
        <w:p w:rsidR="00B74510" w:rsidRDefault="00B74510">
          <w:pPr>
            <w:spacing w:line="276" w:lineRule="auto"/>
            <w:jc w:val="both"/>
            <w:rPr>
              <w:rFonts w:eastAsia="华文仿宋"/>
              <w:sz w:val="30"/>
              <w:szCs w:val="30"/>
            </w:rPr>
          </w:pPr>
        </w:p>
        <w:p w:rsidR="00B74510" w:rsidRDefault="00B74510">
          <w:pPr>
            <w:spacing w:line="276" w:lineRule="auto"/>
            <w:jc w:val="both"/>
            <w:rPr>
              <w:rFonts w:eastAsia="华文仿宋"/>
              <w:sz w:val="30"/>
              <w:szCs w:val="30"/>
            </w:rPr>
          </w:pPr>
        </w:p>
        <w:p w:rsidR="00B74510" w:rsidRDefault="00B74510">
          <w:pPr>
            <w:spacing w:line="276" w:lineRule="auto"/>
            <w:ind w:firstLineChars="559" w:firstLine="1677"/>
            <w:jc w:val="both"/>
            <w:rPr>
              <w:rFonts w:eastAsia="华文仿宋"/>
              <w:sz w:val="30"/>
              <w:szCs w:val="30"/>
            </w:rPr>
          </w:pPr>
        </w:p>
        <w:p w:rsidR="00B74510" w:rsidRDefault="00B74510">
          <w:pPr>
            <w:spacing w:line="276" w:lineRule="auto"/>
            <w:jc w:val="both"/>
            <w:rPr>
              <w:rFonts w:eastAsia="华文仿宋"/>
              <w:sz w:val="30"/>
              <w:szCs w:val="30"/>
            </w:rPr>
          </w:pPr>
        </w:p>
        <w:p w:rsidR="00B74510" w:rsidRDefault="008840E8">
          <w:pPr>
            <w:spacing w:line="276" w:lineRule="auto"/>
            <w:jc w:val="center"/>
            <w:rPr>
              <w:rFonts w:eastAsia="方正小标宋简体"/>
              <w:sz w:val="36"/>
              <w:szCs w:val="36"/>
            </w:rPr>
          </w:pPr>
          <w:r>
            <w:rPr>
              <w:rFonts w:eastAsia="方正小标宋简体"/>
              <w:sz w:val="36"/>
              <w:szCs w:val="36"/>
            </w:rPr>
            <w:t>2017—2018</w:t>
          </w:r>
          <w:r>
            <w:rPr>
              <w:rFonts w:eastAsia="方正小标宋简体"/>
              <w:sz w:val="36"/>
              <w:szCs w:val="36"/>
            </w:rPr>
            <w:t>全国高校</w:t>
          </w:r>
          <w:r>
            <w:rPr>
              <w:rFonts w:eastAsia="方正小标宋简体"/>
              <w:sz w:val="36"/>
              <w:szCs w:val="36"/>
            </w:rPr>
            <w:t>“</w:t>
          </w:r>
          <w:r>
            <w:rPr>
              <w:rFonts w:eastAsia="方正小标宋简体"/>
              <w:sz w:val="36"/>
              <w:szCs w:val="36"/>
            </w:rPr>
            <w:t>西普杯</w:t>
          </w:r>
          <w:r>
            <w:rPr>
              <w:rFonts w:eastAsia="方正小标宋简体"/>
              <w:sz w:val="36"/>
              <w:szCs w:val="36"/>
            </w:rPr>
            <w:t>”</w:t>
          </w:r>
          <w:r>
            <w:rPr>
              <w:rFonts w:eastAsia="方正小标宋简体"/>
              <w:sz w:val="36"/>
              <w:szCs w:val="36"/>
            </w:rPr>
            <w:t>信息安全铁人三项赛</w:t>
          </w:r>
        </w:p>
        <w:p w:rsidR="00B74510" w:rsidRDefault="008840E8" w:rsidP="005D42CD">
          <w:pPr>
            <w:spacing w:line="276" w:lineRule="auto"/>
            <w:ind w:firstLineChars="933" w:firstLine="3359"/>
            <w:rPr>
              <w:rFonts w:eastAsia="方正小标宋简体"/>
              <w:sz w:val="36"/>
              <w:szCs w:val="36"/>
            </w:rPr>
          </w:pPr>
          <w:r>
            <w:rPr>
              <w:rFonts w:eastAsia="方正小标宋简体"/>
              <w:sz w:val="36"/>
              <w:szCs w:val="36"/>
            </w:rPr>
            <w:t>参赛指南</w:t>
          </w:r>
        </w:p>
        <w:p w:rsidR="00B74510" w:rsidRDefault="00B74510">
          <w:pPr>
            <w:spacing w:line="520" w:lineRule="exact"/>
            <w:ind w:firstLineChars="200" w:firstLine="600"/>
            <w:jc w:val="both"/>
            <w:rPr>
              <w:rFonts w:eastAsia="华文仿宋"/>
              <w:sz w:val="30"/>
              <w:szCs w:val="30"/>
            </w:rPr>
          </w:pPr>
        </w:p>
        <w:p w:rsidR="00B74510" w:rsidRDefault="00B74510">
          <w:pPr>
            <w:spacing w:line="520" w:lineRule="exact"/>
            <w:ind w:firstLineChars="200" w:firstLine="600"/>
            <w:jc w:val="both"/>
            <w:rPr>
              <w:rFonts w:eastAsia="华文仿宋"/>
              <w:sz w:val="30"/>
              <w:szCs w:val="30"/>
            </w:rPr>
          </w:pPr>
        </w:p>
        <w:p w:rsidR="00B74510" w:rsidRDefault="00B74510">
          <w:pPr>
            <w:spacing w:line="520" w:lineRule="exact"/>
            <w:ind w:firstLineChars="200" w:firstLine="600"/>
            <w:jc w:val="both"/>
            <w:rPr>
              <w:rFonts w:eastAsia="华文仿宋"/>
              <w:sz w:val="30"/>
              <w:szCs w:val="30"/>
            </w:rPr>
          </w:pPr>
        </w:p>
        <w:p w:rsidR="00B74510" w:rsidRDefault="00B74510">
          <w:pPr>
            <w:spacing w:line="520" w:lineRule="exact"/>
            <w:ind w:firstLineChars="200" w:firstLine="600"/>
            <w:jc w:val="both"/>
            <w:rPr>
              <w:rFonts w:eastAsia="华文仿宋"/>
              <w:sz w:val="30"/>
              <w:szCs w:val="30"/>
            </w:rPr>
          </w:pPr>
        </w:p>
        <w:p w:rsidR="00B74510" w:rsidRDefault="00B74510">
          <w:pPr>
            <w:spacing w:line="520" w:lineRule="exact"/>
            <w:ind w:firstLineChars="200" w:firstLine="600"/>
            <w:jc w:val="both"/>
            <w:rPr>
              <w:rFonts w:eastAsia="华文仿宋"/>
              <w:sz w:val="30"/>
              <w:szCs w:val="30"/>
            </w:rPr>
          </w:pPr>
        </w:p>
        <w:p w:rsidR="00B74510" w:rsidRDefault="00B74510">
          <w:pPr>
            <w:spacing w:line="520" w:lineRule="exact"/>
            <w:ind w:firstLineChars="200" w:firstLine="600"/>
            <w:jc w:val="both"/>
            <w:rPr>
              <w:rFonts w:eastAsia="华文仿宋"/>
              <w:sz w:val="30"/>
              <w:szCs w:val="30"/>
            </w:rPr>
          </w:pPr>
        </w:p>
        <w:p w:rsidR="00B74510" w:rsidRDefault="00B74510">
          <w:pPr>
            <w:spacing w:line="520" w:lineRule="exact"/>
            <w:ind w:firstLineChars="200" w:firstLine="600"/>
            <w:jc w:val="both"/>
            <w:rPr>
              <w:rFonts w:eastAsia="华文仿宋"/>
              <w:sz w:val="30"/>
              <w:szCs w:val="30"/>
            </w:rPr>
          </w:pPr>
        </w:p>
        <w:p w:rsidR="00B74510" w:rsidRDefault="008840E8">
          <w:pPr>
            <w:autoSpaceDE w:val="0"/>
            <w:autoSpaceDN w:val="0"/>
            <w:adjustRightInd w:val="0"/>
            <w:jc w:val="both"/>
            <w:rPr>
              <w:rFonts w:eastAsia="仿宋_GB2312"/>
              <w:color w:val="000000" w:themeColor="text1"/>
              <w:sz w:val="32"/>
              <w:szCs w:val="32"/>
            </w:rPr>
          </w:pPr>
          <w:r>
            <w:rPr>
              <w:rFonts w:eastAsia="仿宋_GB2312"/>
              <w:color w:val="000000" w:themeColor="text1"/>
              <w:sz w:val="32"/>
              <w:szCs w:val="32"/>
            </w:rPr>
            <w:t>主办单位</w:t>
          </w:r>
          <w:r>
            <w:rPr>
              <w:rFonts w:eastAsia="仿宋_GB2312"/>
              <w:color w:val="000000" w:themeColor="text1"/>
              <w:sz w:val="32"/>
              <w:szCs w:val="32"/>
            </w:rPr>
            <w:t xml:space="preserve">: </w:t>
          </w:r>
          <w:r>
            <w:rPr>
              <w:rFonts w:eastAsia="仿宋_GB2312"/>
              <w:color w:val="000000" w:themeColor="text1"/>
              <w:sz w:val="32"/>
              <w:szCs w:val="32"/>
            </w:rPr>
            <w:t>教育部学校规划建设发展中心</w:t>
          </w:r>
        </w:p>
        <w:p w:rsidR="00B74510" w:rsidRDefault="008840E8">
          <w:pPr>
            <w:autoSpaceDE w:val="0"/>
            <w:autoSpaceDN w:val="0"/>
            <w:adjustRightInd w:val="0"/>
            <w:jc w:val="both"/>
            <w:rPr>
              <w:rFonts w:eastAsia="仿宋_GB2312"/>
              <w:color w:val="000000" w:themeColor="text1"/>
              <w:sz w:val="32"/>
              <w:szCs w:val="32"/>
            </w:rPr>
          </w:pPr>
          <w:r>
            <w:rPr>
              <w:rFonts w:eastAsia="仿宋_GB2312"/>
              <w:sz w:val="32"/>
              <w:szCs w:val="32"/>
            </w:rPr>
            <w:t xml:space="preserve">          </w:t>
          </w:r>
          <w:r>
            <w:rPr>
              <w:rFonts w:eastAsia="仿宋_GB2312"/>
              <w:sz w:val="32"/>
              <w:szCs w:val="32"/>
            </w:rPr>
            <w:t>中国信息安全测评中心</w:t>
          </w:r>
        </w:p>
        <w:p w:rsidR="00B74510" w:rsidRDefault="008840E8">
          <w:pPr>
            <w:autoSpaceDE w:val="0"/>
            <w:autoSpaceDN w:val="0"/>
            <w:adjustRightInd w:val="0"/>
            <w:jc w:val="both"/>
            <w:rPr>
              <w:rFonts w:eastAsia="仿宋_GB2312"/>
              <w:color w:val="000000" w:themeColor="text1"/>
              <w:sz w:val="32"/>
              <w:szCs w:val="32"/>
            </w:rPr>
          </w:pPr>
          <w:r>
            <w:rPr>
              <w:rFonts w:eastAsia="仿宋_GB2312"/>
              <w:color w:val="000000" w:themeColor="text1"/>
              <w:sz w:val="32"/>
              <w:szCs w:val="32"/>
            </w:rPr>
            <w:t>协办单位：教育部高等学校信息安全专业教学指导委员会</w:t>
          </w:r>
        </w:p>
        <w:p w:rsidR="00B74510" w:rsidRDefault="008840E8">
          <w:pPr>
            <w:autoSpaceDE w:val="0"/>
            <w:autoSpaceDN w:val="0"/>
            <w:adjustRightInd w:val="0"/>
            <w:jc w:val="both"/>
            <w:rPr>
              <w:rFonts w:eastAsia="仿宋_GB2312"/>
              <w:color w:val="000000" w:themeColor="text1"/>
              <w:sz w:val="32"/>
              <w:szCs w:val="32"/>
            </w:rPr>
          </w:pPr>
          <w:r>
            <w:rPr>
              <w:rFonts w:eastAsia="仿宋_GB2312"/>
              <w:color w:val="000000" w:themeColor="text1"/>
              <w:sz w:val="32"/>
              <w:szCs w:val="32"/>
            </w:rPr>
            <w:t>承办单位：中国信息产业商会信息安全产业分会</w:t>
          </w:r>
        </w:p>
        <w:p w:rsidR="00B74510" w:rsidRDefault="008840E8">
          <w:pPr>
            <w:autoSpaceDE w:val="0"/>
            <w:autoSpaceDN w:val="0"/>
            <w:adjustRightInd w:val="0"/>
            <w:jc w:val="both"/>
            <w:rPr>
              <w:rFonts w:eastAsia="仿宋_GB2312"/>
              <w:color w:val="000000" w:themeColor="text1"/>
              <w:sz w:val="32"/>
              <w:szCs w:val="32"/>
            </w:rPr>
          </w:pPr>
          <w:r>
            <w:rPr>
              <w:rFonts w:eastAsia="仿宋_GB2312"/>
              <w:color w:val="000000" w:themeColor="text1"/>
              <w:sz w:val="32"/>
              <w:szCs w:val="32"/>
            </w:rPr>
            <w:t xml:space="preserve">          </w:t>
          </w:r>
          <w:r>
            <w:rPr>
              <w:rFonts w:eastAsia="仿宋_GB2312"/>
              <w:color w:val="000000" w:themeColor="text1"/>
              <w:sz w:val="32"/>
              <w:szCs w:val="32"/>
            </w:rPr>
            <w:t>北京西普阳光教育科技股份有限公司</w:t>
          </w:r>
        </w:p>
        <w:p w:rsidR="00B74510" w:rsidRDefault="00B74510">
          <w:pPr>
            <w:autoSpaceDE w:val="0"/>
            <w:autoSpaceDN w:val="0"/>
            <w:adjustRightInd w:val="0"/>
            <w:jc w:val="both"/>
            <w:rPr>
              <w:rFonts w:eastAsia="仿宋_GB2312"/>
              <w:sz w:val="32"/>
              <w:szCs w:val="32"/>
            </w:rPr>
          </w:pPr>
        </w:p>
        <w:p w:rsidR="00B74510" w:rsidRDefault="008840E8">
          <w:pPr>
            <w:spacing w:line="360" w:lineRule="auto"/>
            <w:jc w:val="both"/>
            <w:rPr>
              <w:rFonts w:eastAsia="方正小标宋简体"/>
              <w:sz w:val="32"/>
              <w:szCs w:val="32"/>
            </w:rPr>
          </w:pPr>
          <w:r>
            <w:rPr>
              <w:rFonts w:eastAsia="仿宋_GB2312"/>
              <w:sz w:val="32"/>
              <w:szCs w:val="32"/>
            </w:rPr>
            <w:br w:type="page"/>
          </w:r>
          <w:r>
            <w:rPr>
              <w:rFonts w:eastAsia="仿宋_GB2312"/>
              <w:sz w:val="32"/>
              <w:szCs w:val="32"/>
            </w:rPr>
            <w:lastRenderedPageBreak/>
            <w:t xml:space="preserve">   </w:t>
          </w:r>
          <w:r>
            <w:rPr>
              <w:rFonts w:eastAsia="仿宋_GB2312" w:hint="eastAsia"/>
              <w:sz w:val="32"/>
              <w:szCs w:val="32"/>
            </w:rPr>
            <w:t xml:space="preserve"> </w:t>
          </w:r>
          <w:r>
            <w:rPr>
              <w:rFonts w:eastAsia="方正小标宋简体"/>
              <w:sz w:val="32"/>
              <w:szCs w:val="32"/>
            </w:rPr>
            <w:t>2017—2018</w:t>
          </w:r>
          <w:r>
            <w:rPr>
              <w:rFonts w:eastAsia="方正小标宋简体"/>
              <w:sz w:val="32"/>
              <w:szCs w:val="32"/>
            </w:rPr>
            <w:t>全国高校</w:t>
          </w:r>
          <w:r>
            <w:rPr>
              <w:rFonts w:eastAsia="方正小标宋简体"/>
              <w:sz w:val="32"/>
              <w:szCs w:val="32"/>
            </w:rPr>
            <w:t>“</w:t>
          </w:r>
          <w:r>
            <w:rPr>
              <w:rFonts w:eastAsia="方正小标宋简体"/>
              <w:sz w:val="32"/>
              <w:szCs w:val="32"/>
            </w:rPr>
            <w:t>西普杯</w:t>
          </w:r>
          <w:r>
            <w:rPr>
              <w:rFonts w:eastAsia="方正小标宋简体"/>
              <w:sz w:val="32"/>
              <w:szCs w:val="32"/>
            </w:rPr>
            <w:t>”</w:t>
          </w:r>
          <w:r>
            <w:rPr>
              <w:rFonts w:eastAsia="方正小标宋简体"/>
              <w:sz w:val="32"/>
              <w:szCs w:val="32"/>
            </w:rPr>
            <w:t>信息安全铁人三项赛</w:t>
          </w:r>
        </w:p>
        <w:p w:rsidR="00B74510" w:rsidRDefault="008840E8">
          <w:pPr>
            <w:pStyle w:val="1"/>
            <w:numPr>
              <w:ilvl w:val="0"/>
              <w:numId w:val="0"/>
            </w:numPr>
            <w:jc w:val="center"/>
            <w:rPr>
              <w:rFonts w:ascii="Times New Roman" w:eastAsia="方正小标宋简体" w:hAnsi="Times New Roman" w:cs="Times New Roman"/>
              <w:kern w:val="0"/>
              <w:sz w:val="32"/>
              <w:szCs w:val="32"/>
            </w:rPr>
          </w:pPr>
          <w:r>
            <w:rPr>
              <w:rFonts w:ascii="Times New Roman" w:eastAsia="方正小标宋简体" w:hAnsi="Times New Roman" w:cs="Times New Roman"/>
              <w:kern w:val="0"/>
              <w:sz w:val="32"/>
              <w:szCs w:val="32"/>
            </w:rPr>
            <w:t>简</w:t>
          </w:r>
          <w:r>
            <w:rPr>
              <w:rFonts w:ascii="Times New Roman" w:eastAsia="方正小标宋简体" w:hAnsi="Times New Roman" w:cs="Times New Roman"/>
              <w:kern w:val="0"/>
              <w:sz w:val="32"/>
              <w:szCs w:val="32"/>
            </w:rPr>
            <w:t xml:space="preserve"> </w:t>
          </w:r>
          <w:r>
            <w:rPr>
              <w:rFonts w:ascii="Times New Roman" w:eastAsia="方正小标宋简体" w:hAnsi="Times New Roman" w:cs="Times New Roman"/>
              <w:kern w:val="0"/>
              <w:sz w:val="32"/>
              <w:szCs w:val="32"/>
            </w:rPr>
            <w:t>介</w:t>
          </w:r>
        </w:p>
        <w:p w:rsidR="00B74510" w:rsidRDefault="008840E8">
          <w:pPr>
            <w:jc w:val="both"/>
            <w:rPr>
              <w:rFonts w:eastAsia="仿宋_GB2312"/>
              <w:sz w:val="32"/>
              <w:szCs w:val="32"/>
            </w:rPr>
          </w:pPr>
          <w:r>
            <w:rPr>
              <w:rFonts w:eastAsia="仿宋_GB2312"/>
              <w:sz w:val="32"/>
              <w:szCs w:val="32"/>
            </w:rPr>
            <w:t xml:space="preserve">    </w:t>
          </w:r>
          <w:r>
            <w:rPr>
              <w:rFonts w:eastAsia="仿宋_GB2312"/>
              <w:sz w:val="32"/>
              <w:szCs w:val="32"/>
            </w:rPr>
            <w:t>为贯彻《国务院关于大力推进大众创业万众创新若干政策措施的意见》《国务院办公厅关于深化高等学校创新创业教育改革的实施意见》</w:t>
          </w:r>
          <w:r>
            <w:rPr>
              <w:rFonts w:eastAsia="仿宋_GB2312"/>
              <w:sz w:val="32"/>
              <w:szCs w:val="32"/>
            </w:rPr>
            <w:t>,</w:t>
          </w:r>
          <w:r>
            <w:rPr>
              <w:rFonts w:eastAsia="仿宋_GB2312"/>
              <w:sz w:val="32"/>
              <w:szCs w:val="32"/>
            </w:rPr>
            <w:t>落实中央网信办、国家发改委、教育部等六部门《关于加强网络空间安全学科建设和人才培养的意见》，教育部学校规划建设发展中心（以下简称中心）会同中国信息安全测评中心，</w:t>
          </w:r>
          <w:r>
            <w:rPr>
              <w:rFonts w:eastAsia="仿宋_GB2312"/>
              <w:spacing w:val="20"/>
              <w:sz w:val="32"/>
              <w:szCs w:val="32"/>
            </w:rPr>
            <w:t>依托全国高校校企合作</w:t>
          </w:r>
          <w:r>
            <w:rPr>
              <w:rFonts w:eastAsia="仿宋_GB2312"/>
              <w:spacing w:val="20"/>
              <w:sz w:val="32"/>
              <w:szCs w:val="32"/>
            </w:rPr>
            <w:t>“</w:t>
          </w:r>
          <w:r>
            <w:rPr>
              <w:rFonts w:eastAsia="仿宋_GB2312"/>
              <w:spacing w:val="20"/>
              <w:sz w:val="32"/>
              <w:szCs w:val="32"/>
            </w:rPr>
            <w:t>双创</w:t>
          </w:r>
          <w:r>
            <w:rPr>
              <w:rFonts w:eastAsia="仿宋_GB2312"/>
              <w:spacing w:val="20"/>
              <w:sz w:val="32"/>
              <w:szCs w:val="32"/>
            </w:rPr>
            <w:t>”</w:t>
          </w:r>
          <w:r>
            <w:rPr>
              <w:rFonts w:eastAsia="仿宋_GB2312"/>
              <w:spacing w:val="20"/>
              <w:sz w:val="32"/>
              <w:szCs w:val="32"/>
            </w:rPr>
            <w:t>实战演练平台，举办</w:t>
          </w:r>
          <w:r>
            <w:rPr>
              <w:rFonts w:eastAsia="仿宋_GB2312"/>
              <w:sz w:val="32"/>
              <w:szCs w:val="32"/>
            </w:rPr>
            <w:t>2017—2018</w:t>
          </w:r>
          <w:r>
            <w:rPr>
              <w:rFonts w:eastAsia="仿宋_GB2312"/>
              <w:sz w:val="32"/>
              <w:szCs w:val="32"/>
            </w:rPr>
            <w:t>全国高校</w:t>
          </w:r>
          <w:r>
            <w:rPr>
              <w:rFonts w:eastAsia="仿宋_GB2312"/>
              <w:sz w:val="32"/>
              <w:szCs w:val="32"/>
            </w:rPr>
            <w:t>“</w:t>
          </w:r>
          <w:r>
            <w:rPr>
              <w:rFonts w:eastAsia="仿宋_GB2312"/>
              <w:sz w:val="32"/>
              <w:szCs w:val="32"/>
            </w:rPr>
            <w:t>西普杯</w:t>
          </w:r>
          <w:r>
            <w:rPr>
              <w:rFonts w:eastAsia="仿宋_GB2312"/>
              <w:sz w:val="32"/>
              <w:szCs w:val="32"/>
            </w:rPr>
            <w:t>”</w:t>
          </w:r>
          <w:r>
            <w:rPr>
              <w:rFonts w:eastAsia="仿宋_GB2312"/>
              <w:sz w:val="32"/>
              <w:szCs w:val="32"/>
            </w:rPr>
            <w:t>信息安全铁人三项赛。</w:t>
          </w:r>
        </w:p>
        <w:p w:rsidR="00B74510" w:rsidRDefault="008840E8">
          <w:pPr>
            <w:ind w:firstLineChars="200" w:firstLine="640"/>
            <w:jc w:val="both"/>
            <w:rPr>
              <w:rFonts w:eastAsia="仿宋_GB2312"/>
              <w:sz w:val="32"/>
              <w:szCs w:val="32"/>
            </w:rPr>
          </w:pPr>
          <w:r>
            <w:rPr>
              <w:rFonts w:eastAsia="仿宋_GB2312"/>
              <w:bCs/>
              <w:sz w:val="32"/>
              <w:szCs w:val="32"/>
            </w:rPr>
            <w:t>首届全国高校</w:t>
          </w:r>
          <w:r>
            <w:rPr>
              <w:rFonts w:eastAsia="仿宋_GB2312"/>
              <w:bCs/>
              <w:sz w:val="32"/>
              <w:szCs w:val="32"/>
            </w:rPr>
            <w:t>“</w:t>
          </w:r>
          <w:r>
            <w:rPr>
              <w:rFonts w:eastAsia="仿宋_GB2312"/>
              <w:bCs/>
              <w:sz w:val="32"/>
              <w:szCs w:val="32"/>
            </w:rPr>
            <w:t>信息安全铁人三项赛</w:t>
          </w:r>
          <w:r>
            <w:rPr>
              <w:rFonts w:eastAsia="仿宋_GB2312"/>
              <w:bCs/>
              <w:sz w:val="32"/>
              <w:szCs w:val="32"/>
            </w:rPr>
            <w:t>”</w:t>
          </w:r>
          <w:r>
            <w:rPr>
              <w:rFonts w:eastAsia="仿宋_GB2312"/>
              <w:bCs/>
              <w:sz w:val="32"/>
              <w:szCs w:val="32"/>
            </w:rPr>
            <w:t>于</w:t>
          </w:r>
          <w:r>
            <w:rPr>
              <w:rFonts w:eastAsia="仿宋_GB2312"/>
              <w:sz w:val="32"/>
              <w:szCs w:val="32"/>
            </w:rPr>
            <w:t>2016</w:t>
          </w:r>
          <w:r>
            <w:rPr>
              <w:rFonts w:eastAsia="仿宋_GB2312"/>
              <w:sz w:val="32"/>
              <w:szCs w:val="32"/>
            </w:rPr>
            <w:t>年举办，覆盖</w:t>
          </w:r>
          <w:r>
            <w:rPr>
              <w:rFonts w:eastAsia="仿宋_GB2312"/>
              <w:sz w:val="32"/>
              <w:szCs w:val="32"/>
            </w:rPr>
            <w:t>13</w:t>
          </w:r>
          <w:r>
            <w:rPr>
              <w:rFonts w:eastAsia="仿宋_GB2312"/>
              <w:sz w:val="32"/>
              <w:szCs w:val="32"/>
            </w:rPr>
            <w:t>个城市，推动</w:t>
          </w:r>
          <w:r>
            <w:rPr>
              <w:rFonts w:eastAsia="仿宋_GB2312"/>
              <w:sz w:val="32"/>
              <w:szCs w:val="32"/>
            </w:rPr>
            <w:t>70</w:t>
          </w:r>
          <w:r>
            <w:rPr>
              <w:rFonts w:eastAsia="仿宋_GB2312"/>
              <w:sz w:val="32"/>
              <w:szCs w:val="32"/>
            </w:rPr>
            <w:t>余所高校和</w:t>
          </w:r>
          <w:r>
            <w:rPr>
              <w:rFonts w:eastAsia="仿宋_GB2312"/>
              <w:sz w:val="32"/>
              <w:szCs w:val="32"/>
            </w:rPr>
            <w:t>40</w:t>
          </w:r>
          <w:r>
            <w:rPr>
              <w:rFonts w:eastAsia="仿宋_GB2312"/>
              <w:sz w:val="32"/>
              <w:szCs w:val="32"/>
            </w:rPr>
            <w:t>余家安全企业参与结对，组建近</w:t>
          </w:r>
          <w:r>
            <w:rPr>
              <w:rFonts w:eastAsia="仿宋_GB2312"/>
              <w:sz w:val="32"/>
              <w:szCs w:val="32"/>
            </w:rPr>
            <w:t>百个训练</w:t>
          </w:r>
          <w:r>
            <w:rPr>
              <w:rFonts w:eastAsia="仿宋_GB2312" w:hint="eastAsia"/>
              <w:sz w:val="32"/>
              <w:szCs w:val="32"/>
            </w:rPr>
            <w:t>营</w:t>
          </w:r>
          <w:r>
            <w:rPr>
              <w:rFonts w:eastAsia="仿宋_GB2312"/>
              <w:sz w:val="32"/>
              <w:szCs w:val="32"/>
            </w:rPr>
            <w:t>，在全国网络社会组织工作推进会上获得</w:t>
          </w:r>
          <w:r>
            <w:rPr>
              <w:rFonts w:eastAsia="仿宋_GB2312"/>
              <w:sz w:val="32"/>
              <w:szCs w:val="32"/>
            </w:rPr>
            <w:t>“</w:t>
          </w:r>
          <w:r>
            <w:rPr>
              <w:rFonts w:eastAsia="仿宋_GB2312"/>
              <w:sz w:val="32"/>
              <w:szCs w:val="32"/>
            </w:rPr>
            <w:t>全国网络社会组织一类品牌项目</w:t>
          </w:r>
          <w:r>
            <w:rPr>
              <w:rFonts w:eastAsia="仿宋_GB2312"/>
              <w:sz w:val="32"/>
              <w:szCs w:val="32"/>
            </w:rPr>
            <w:t>”</w:t>
          </w:r>
          <w:r>
            <w:rPr>
              <w:rFonts w:eastAsia="仿宋_GB2312"/>
              <w:sz w:val="32"/>
              <w:szCs w:val="32"/>
            </w:rPr>
            <w:t>荣誉称号。</w:t>
          </w:r>
        </w:p>
        <w:p w:rsidR="00B74510" w:rsidRDefault="008840E8">
          <w:pPr>
            <w:pStyle w:val="1"/>
            <w:numPr>
              <w:ilvl w:val="0"/>
              <w:numId w:val="0"/>
            </w:numPr>
            <w:ind w:firstLineChars="200" w:firstLine="640"/>
            <w:rPr>
              <w:rFonts w:ascii="Times New Roman" w:eastAsia="仿宋_GB2312" w:hAnsi="Times New Roman" w:cs="Times New Roman"/>
              <w:sz w:val="32"/>
              <w:szCs w:val="32"/>
            </w:rPr>
          </w:pPr>
          <w:r>
            <w:rPr>
              <w:rFonts w:ascii="Times New Roman" w:eastAsia="仿宋_GB2312" w:hAnsi="Times New Roman" w:cs="Times New Roman"/>
              <w:bCs/>
              <w:sz w:val="32"/>
              <w:szCs w:val="32"/>
            </w:rPr>
            <w:t>2017—2018</w:t>
          </w:r>
          <w:r>
            <w:rPr>
              <w:rFonts w:ascii="Times New Roman" w:eastAsia="仿宋_GB2312" w:hAnsi="Times New Roman" w:cs="Times New Roman"/>
              <w:bCs/>
              <w:sz w:val="32"/>
              <w:szCs w:val="32"/>
            </w:rPr>
            <w:t>全国高校</w:t>
          </w:r>
          <w:r>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西普杯</w:t>
          </w:r>
          <w:r>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信息安全铁人三项赛</w:t>
          </w:r>
          <w:r>
            <w:rPr>
              <w:rFonts w:ascii="Times New Roman" w:eastAsia="仿宋_GB2312" w:hAnsi="Times New Roman" w:cs="Times New Roman"/>
              <w:sz w:val="32"/>
              <w:szCs w:val="32"/>
            </w:rPr>
            <w:t>将由企业导师、高校导师、学生共同组队参赛，包括资格审核、分区赛、全国总决赛三个阶段。</w:t>
          </w:r>
        </w:p>
        <w:p w:rsidR="00B74510" w:rsidRDefault="008840E8">
          <w:pPr>
            <w:pStyle w:val="1"/>
            <w:numPr>
              <w:ilvl w:val="0"/>
              <w:numId w:val="0"/>
            </w:numPr>
            <w:ind w:firstLineChars="150" w:firstLine="48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信息安全铁人三项赛</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四</w:t>
          </w:r>
          <w:r>
            <w:rPr>
              <w:rFonts w:ascii="Times New Roman" w:eastAsia="仿宋_GB2312" w:hAnsi="Times New Roman" w:cs="Times New Roman"/>
              <w:sz w:val="32"/>
              <w:szCs w:val="32"/>
            </w:rPr>
            <w:t>大亮点：</w:t>
          </w:r>
        </w:p>
        <w:p w:rsidR="00B74510" w:rsidRDefault="008840E8">
          <w:pPr>
            <w:pStyle w:val="1"/>
            <w:numPr>
              <w:ilvl w:val="0"/>
              <w:numId w:val="0"/>
            </w:numPr>
            <w:ind w:firstLineChars="200" w:firstLine="640"/>
            <w:rPr>
              <w:rFonts w:ascii="Times New Roman" w:eastAsia="仿宋_GB2312" w:hAnsi="Times New Roman" w:cs="Times New Roman"/>
              <w:sz w:val="32"/>
              <w:szCs w:val="32"/>
            </w:rPr>
          </w:pPr>
          <w:r>
            <w:rPr>
              <w:rFonts w:ascii="Times New Roman" w:eastAsia="仿宋_GB2312" w:hAnsi="Times New Roman" w:cs="Times New Roman"/>
              <w:bCs/>
              <w:sz w:val="32"/>
              <w:szCs w:val="32"/>
            </w:rPr>
            <w:t>贴近实战：</w:t>
          </w:r>
          <w:r>
            <w:rPr>
              <w:rFonts w:ascii="Times New Roman" w:eastAsia="仿宋_GB2312" w:hAnsi="Times New Roman" w:cs="Times New Roman"/>
              <w:sz w:val="32"/>
              <w:szCs w:val="32"/>
            </w:rPr>
            <w:t>以信息安全典型行业应用场景为比赛环境，突出应用实践，数据源自网络真实环境模拟，兼具实用性及创新性</w:t>
          </w:r>
          <w:r>
            <w:rPr>
              <w:rFonts w:ascii="Times New Roman" w:eastAsia="仿宋_GB2312" w:hAnsi="Times New Roman" w:cs="Times New Roman"/>
              <w:sz w:val="32"/>
              <w:szCs w:val="32"/>
            </w:rPr>
            <w:t>,</w:t>
          </w:r>
          <w:r>
            <w:rPr>
              <w:rFonts w:ascii="Times New Roman" w:eastAsia="仿宋_GB2312" w:hAnsi="Times New Roman" w:cs="Times New Roman"/>
              <w:sz w:val="32"/>
              <w:szCs w:val="32"/>
            </w:rPr>
            <w:t>重点检验参赛学生在真实环境下的信息安全专业能</w:t>
          </w:r>
          <w:r>
            <w:rPr>
              <w:rFonts w:ascii="Times New Roman" w:eastAsia="仿宋_GB2312" w:hAnsi="Times New Roman" w:cs="Times New Roman"/>
              <w:sz w:val="32"/>
              <w:szCs w:val="32"/>
            </w:rPr>
            <w:lastRenderedPageBreak/>
            <w:t>力和攻防技术能力。</w:t>
          </w:r>
        </w:p>
        <w:p w:rsidR="00B74510" w:rsidRDefault="008840E8">
          <w:pPr>
            <w:pStyle w:val="1"/>
            <w:numPr>
              <w:ilvl w:val="0"/>
              <w:numId w:val="0"/>
            </w:numPr>
            <w:ind w:firstLineChars="200" w:firstLine="640"/>
            <w:rPr>
              <w:rFonts w:ascii="Times New Roman" w:eastAsia="仿宋_GB2312" w:hAnsi="Times New Roman" w:cs="Times New Roman"/>
              <w:sz w:val="32"/>
              <w:szCs w:val="32"/>
            </w:rPr>
          </w:pPr>
          <w:r>
            <w:rPr>
              <w:rFonts w:ascii="Times New Roman" w:eastAsia="仿宋_GB2312" w:hAnsi="Times New Roman" w:cs="Times New Roman"/>
              <w:bCs/>
              <w:sz w:val="32"/>
              <w:szCs w:val="32"/>
            </w:rPr>
            <w:t>校企联合：</w:t>
          </w:r>
          <w:r>
            <w:rPr>
              <w:rFonts w:ascii="Times New Roman" w:eastAsia="仿宋_GB2312" w:hAnsi="Times New Roman" w:cs="Times New Roman"/>
              <w:sz w:val="32"/>
              <w:szCs w:val="32"/>
            </w:rPr>
            <w:t>通过学校和企业导师</w:t>
          </w:r>
          <w:r>
            <w:rPr>
              <w:rFonts w:ascii="Times New Roman" w:eastAsia="仿宋_GB2312" w:hAnsi="Times New Roman" w:cs="Times New Roman"/>
              <w:sz w:val="32"/>
              <w:szCs w:val="32"/>
            </w:rPr>
            <w:t>+</w:t>
          </w:r>
          <w:r>
            <w:rPr>
              <w:rFonts w:ascii="Times New Roman" w:eastAsia="仿宋_GB2312" w:hAnsi="Times New Roman" w:cs="Times New Roman"/>
              <w:sz w:val="32"/>
              <w:szCs w:val="32"/>
            </w:rPr>
            <w:t>学生团队的模式，将企业资源纳入高校信息安全相关专业人才培养中，实现人才从高校到企业的无缝对接。</w:t>
          </w:r>
        </w:p>
        <w:p w:rsidR="00B74510" w:rsidRDefault="008840E8">
          <w:pPr>
            <w:pStyle w:val="1"/>
            <w:numPr>
              <w:ilvl w:val="0"/>
              <w:numId w:val="0"/>
            </w:numPr>
            <w:ind w:firstLineChars="200" w:firstLine="640"/>
            <w:rPr>
              <w:rFonts w:ascii="Times New Roman" w:eastAsia="仿宋_GB2312" w:hAnsi="Times New Roman" w:cs="Times New Roman"/>
              <w:sz w:val="32"/>
              <w:szCs w:val="32"/>
            </w:rPr>
          </w:pPr>
          <w:r>
            <w:rPr>
              <w:rFonts w:ascii="Times New Roman" w:eastAsia="仿宋_GB2312" w:hAnsi="Times New Roman" w:cs="Times New Roman"/>
              <w:bCs/>
              <w:sz w:val="32"/>
              <w:szCs w:val="32"/>
            </w:rPr>
            <w:t>线上培训：</w:t>
          </w:r>
          <w:r>
            <w:rPr>
              <w:rFonts w:ascii="Times New Roman" w:eastAsia="仿宋_GB2312" w:hAnsi="Times New Roman" w:cs="Times New Roman"/>
              <w:sz w:val="32"/>
              <w:szCs w:val="32"/>
            </w:rPr>
            <w:t>赛事组委会为参赛学生提供</w:t>
          </w:r>
          <w:r>
            <w:rPr>
              <w:rFonts w:ascii="Times New Roman" w:eastAsia="仿宋_GB2312" w:hAnsi="Times New Roman" w:cs="Times New Roman"/>
              <w:sz w:val="32"/>
              <w:szCs w:val="32"/>
            </w:rPr>
            <w:t>“</w:t>
          </w:r>
          <w:r>
            <w:rPr>
              <w:rFonts w:ascii="Times New Roman" w:eastAsia="仿宋_GB2312" w:hAnsi="Times New Roman" w:cs="Times New Roman"/>
              <w:sz w:val="32"/>
              <w:szCs w:val="32"/>
            </w:rPr>
            <w:t>线上训练营</w:t>
          </w:r>
          <w:r>
            <w:rPr>
              <w:rFonts w:ascii="Times New Roman" w:eastAsia="仿宋_GB2312" w:hAnsi="Times New Roman" w:cs="Times New Roman"/>
              <w:sz w:val="32"/>
              <w:szCs w:val="32"/>
            </w:rPr>
            <w:t>”</w:t>
          </w:r>
          <w:r>
            <w:rPr>
              <w:rFonts w:ascii="Times New Roman" w:eastAsia="仿宋_GB2312" w:hAnsi="Times New Roman" w:cs="Times New Roman"/>
              <w:sz w:val="32"/>
              <w:szCs w:val="32"/>
            </w:rPr>
            <w:t>培训，从理论和实践两个维度对参赛学生进行培训辅导，推动高校相关专业教学向实践应用方向转变。</w:t>
          </w:r>
        </w:p>
        <w:p w:rsidR="00B74510" w:rsidRDefault="008840E8">
          <w:pPr>
            <w:pStyle w:val="1"/>
            <w:numPr>
              <w:ilvl w:val="0"/>
              <w:numId w:val="0"/>
            </w:numPr>
            <w:ind w:firstLineChars="200" w:firstLine="640"/>
            <w:rPr>
              <w:rFonts w:ascii="Times New Roman" w:eastAsia="仿宋_GB2312" w:hAnsi="Times New Roman" w:cs="Times New Roman"/>
              <w:sz w:val="32"/>
              <w:szCs w:val="32"/>
            </w:rPr>
          </w:pPr>
          <w:r>
            <w:rPr>
              <w:rFonts w:ascii="Times New Roman" w:eastAsia="仿宋_GB2312" w:hAnsi="Times New Roman" w:cs="Times New Roman"/>
              <w:bCs/>
              <w:sz w:val="32"/>
              <w:szCs w:val="32"/>
            </w:rPr>
            <w:t>直通就业：</w:t>
          </w:r>
          <w:r>
            <w:rPr>
              <w:rFonts w:ascii="Times New Roman" w:eastAsia="仿宋_GB2312" w:hAnsi="Times New Roman" w:cs="Times New Roman"/>
              <w:sz w:val="32"/>
              <w:szCs w:val="32"/>
            </w:rPr>
            <w:t>提供与企业高管、行业精英面对面学习交流机会，为参赛学生提供个性化、高质量的实习及就业机会，促进信息安全优秀人才的培养和选拔。</w:t>
          </w:r>
        </w:p>
        <w:p w:rsidR="00B74510" w:rsidRDefault="00B74510">
          <w:pPr>
            <w:pStyle w:val="1"/>
            <w:numPr>
              <w:ilvl w:val="0"/>
              <w:numId w:val="0"/>
            </w:numPr>
            <w:ind w:left="927"/>
            <w:rPr>
              <w:rFonts w:ascii="Times New Roman" w:eastAsia="仿宋_GB2312" w:hAnsi="Times New Roman" w:cs="Times New Roman"/>
              <w:sz w:val="32"/>
              <w:szCs w:val="32"/>
            </w:rPr>
          </w:pPr>
        </w:p>
        <w:p w:rsidR="00B74510" w:rsidRDefault="00B74510">
          <w:pPr>
            <w:pStyle w:val="1"/>
            <w:numPr>
              <w:ilvl w:val="0"/>
              <w:numId w:val="0"/>
            </w:numPr>
            <w:ind w:left="927"/>
            <w:rPr>
              <w:rFonts w:ascii="Times New Roman" w:eastAsia="仿宋_GB2312" w:hAnsi="Times New Roman" w:cs="Times New Roman"/>
              <w:sz w:val="32"/>
              <w:szCs w:val="32"/>
            </w:rPr>
          </w:pPr>
        </w:p>
        <w:p w:rsidR="00B74510" w:rsidRDefault="00B74510">
          <w:pPr>
            <w:pStyle w:val="1"/>
            <w:numPr>
              <w:ilvl w:val="0"/>
              <w:numId w:val="0"/>
            </w:numPr>
            <w:ind w:left="927"/>
            <w:rPr>
              <w:rFonts w:ascii="Times New Roman" w:eastAsia="仿宋_GB2312" w:hAnsi="Times New Roman" w:cs="Times New Roman"/>
              <w:sz w:val="32"/>
              <w:szCs w:val="32"/>
            </w:rPr>
          </w:pPr>
        </w:p>
        <w:p w:rsidR="00B74510" w:rsidRDefault="00B74510">
          <w:pPr>
            <w:pStyle w:val="1"/>
            <w:numPr>
              <w:ilvl w:val="0"/>
              <w:numId w:val="0"/>
            </w:numPr>
            <w:ind w:left="927"/>
            <w:rPr>
              <w:rFonts w:ascii="Times New Roman" w:eastAsia="仿宋_GB2312" w:hAnsi="Times New Roman" w:cs="Times New Roman"/>
              <w:sz w:val="32"/>
              <w:szCs w:val="32"/>
            </w:rPr>
          </w:pPr>
        </w:p>
        <w:p w:rsidR="00B74510" w:rsidRDefault="00B74510">
          <w:pPr>
            <w:pStyle w:val="1"/>
            <w:numPr>
              <w:ilvl w:val="0"/>
              <w:numId w:val="0"/>
            </w:numPr>
            <w:rPr>
              <w:rFonts w:ascii="Times New Roman" w:eastAsia="仿宋_GB2312" w:hAnsi="Times New Roman" w:cs="Times New Roman"/>
              <w:sz w:val="32"/>
              <w:szCs w:val="32"/>
            </w:rPr>
          </w:pPr>
        </w:p>
        <w:p w:rsidR="00B74510" w:rsidRDefault="00B74510">
          <w:pPr>
            <w:pStyle w:val="1"/>
            <w:numPr>
              <w:ilvl w:val="0"/>
              <w:numId w:val="0"/>
            </w:numPr>
            <w:rPr>
              <w:rFonts w:ascii="Times New Roman" w:eastAsia="仿宋_GB2312" w:hAnsi="Times New Roman" w:cs="Times New Roman"/>
              <w:sz w:val="32"/>
              <w:szCs w:val="32"/>
            </w:rPr>
          </w:pPr>
        </w:p>
        <w:p w:rsidR="00B74510" w:rsidRDefault="00B74510">
          <w:pPr>
            <w:pStyle w:val="1"/>
            <w:numPr>
              <w:ilvl w:val="0"/>
              <w:numId w:val="0"/>
            </w:numPr>
            <w:rPr>
              <w:rFonts w:ascii="Times New Roman" w:eastAsia="仿宋_GB2312" w:hAnsi="Times New Roman" w:cs="Times New Roman"/>
              <w:sz w:val="32"/>
              <w:szCs w:val="32"/>
            </w:rPr>
          </w:pPr>
        </w:p>
        <w:p w:rsidR="00B74510" w:rsidRDefault="00B74510">
          <w:pPr>
            <w:pStyle w:val="1"/>
            <w:numPr>
              <w:ilvl w:val="0"/>
              <w:numId w:val="0"/>
            </w:numPr>
            <w:rPr>
              <w:rFonts w:ascii="Times New Roman" w:eastAsia="仿宋_GB2312" w:hAnsi="Times New Roman" w:cs="Times New Roman"/>
              <w:sz w:val="32"/>
              <w:szCs w:val="32"/>
            </w:rPr>
          </w:pPr>
        </w:p>
        <w:p w:rsidR="00B74510" w:rsidRDefault="00B74510">
          <w:pPr>
            <w:pStyle w:val="1"/>
            <w:numPr>
              <w:ilvl w:val="0"/>
              <w:numId w:val="0"/>
            </w:numPr>
            <w:rPr>
              <w:rFonts w:ascii="Times New Roman" w:eastAsia="仿宋_GB2312" w:hAnsi="Times New Roman" w:cs="Times New Roman"/>
              <w:sz w:val="32"/>
              <w:szCs w:val="32"/>
            </w:rPr>
          </w:pPr>
        </w:p>
        <w:p w:rsidR="00B74510" w:rsidRDefault="00B74510">
          <w:pPr>
            <w:pStyle w:val="1"/>
            <w:numPr>
              <w:ilvl w:val="0"/>
              <w:numId w:val="0"/>
            </w:numPr>
            <w:rPr>
              <w:rFonts w:ascii="Times New Roman" w:eastAsia="仿宋_GB2312" w:hAnsi="Times New Roman" w:cs="Times New Roman"/>
              <w:sz w:val="32"/>
              <w:szCs w:val="32"/>
            </w:rPr>
          </w:pPr>
        </w:p>
        <w:p w:rsidR="00B74510" w:rsidRDefault="00B74510">
          <w:pPr>
            <w:jc w:val="both"/>
            <w:rPr>
              <w:rFonts w:eastAsia="仿宋_GB2312"/>
              <w:sz w:val="32"/>
              <w:szCs w:val="32"/>
            </w:rPr>
          </w:pPr>
        </w:p>
        <w:p w:rsidR="00B74510" w:rsidRDefault="008840E8">
          <w:pPr>
            <w:spacing w:line="360" w:lineRule="auto"/>
            <w:ind w:firstLineChars="200" w:firstLine="640"/>
            <w:jc w:val="both"/>
            <w:rPr>
              <w:rFonts w:eastAsia="方正小标宋简体"/>
              <w:sz w:val="32"/>
              <w:szCs w:val="32"/>
            </w:rPr>
          </w:pPr>
          <w:r>
            <w:rPr>
              <w:rFonts w:eastAsia="方正小标宋简体"/>
              <w:sz w:val="32"/>
              <w:szCs w:val="32"/>
            </w:rPr>
            <w:lastRenderedPageBreak/>
            <w:t>2017—2018</w:t>
          </w:r>
          <w:r>
            <w:rPr>
              <w:rFonts w:eastAsia="方正小标宋简体"/>
              <w:sz w:val="32"/>
              <w:szCs w:val="32"/>
            </w:rPr>
            <w:t>全国高校</w:t>
          </w:r>
          <w:r>
            <w:rPr>
              <w:rFonts w:eastAsia="方正小标宋简体"/>
              <w:sz w:val="32"/>
              <w:szCs w:val="32"/>
            </w:rPr>
            <w:t>“</w:t>
          </w:r>
          <w:r>
            <w:rPr>
              <w:rFonts w:eastAsia="方正小标宋简体"/>
              <w:sz w:val="32"/>
              <w:szCs w:val="32"/>
            </w:rPr>
            <w:t>西普杯</w:t>
          </w:r>
          <w:r>
            <w:rPr>
              <w:rFonts w:eastAsia="方正小标宋简体"/>
              <w:sz w:val="32"/>
              <w:szCs w:val="32"/>
            </w:rPr>
            <w:t>”</w:t>
          </w:r>
          <w:r>
            <w:rPr>
              <w:rFonts w:eastAsia="方正小标宋简体"/>
              <w:sz w:val="32"/>
              <w:szCs w:val="32"/>
            </w:rPr>
            <w:t>信息安全铁人三项赛</w:t>
          </w:r>
        </w:p>
        <w:p w:rsidR="00B74510" w:rsidRDefault="008840E8">
          <w:pPr>
            <w:pStyle w:val="1"/>
            <w:numPr>
              <w:ilvl w:val="0"/>
              <w:numId w:val="0"/>
            </w:numPr>
            <w:jc w:val="center"/>
            <w:rPr>
              <w:rFonts w:ascii="Times New Roman" w:eastAsia="方正小标宋简体" w:hAnsi="Times New Roman" w:cs="Times New Roman"/>
              <w:sz w:val="32"/>
              <w:szCs w:val="32"/>
            </w:rPr>
          </w:pPr>
          <w:r>
            <w:rPr>
              <w:rFonts w:ascii="Times New Roman" w:eastAsia="方正小标宋简体" w:hAnsi="Times New Roman" w:cs="Times New Roman"/>
              <w:sz w:val="32"/>
              <w:szCs w:val="32"/>
            </w:rPr>
            <w:t>指</w:t>
          </w:r>
          <w:r>
            <w:rPr>
              <w:rFonts w:ascii="Times New Roman" w:eastAsia="方正小标宋简体" w:hAnsi="Times New Roman" w:cs="Times New Roman"/>
              <w:sz w:val="32"/>
              <w:szCs w:val="32"/>
            </w:rPr>
            <w:t xml:space="preserve"> </w:t>
          </w:r>
          <w:r>
            <w:rPr>
              <w:rFonts w:ascii="Times New Roman" w:eastAsia="方正小标宋简体" w:hAnsi="Times New Roman" w:cs="Times New Roman"/>
              <w:sz w:val="32"/>
              <w:szCs w:val="32"/>
            </w:rPr>
            <w:t>南</w:t>
          </w:r>
        </w:p>
        <w:p w:rsidR="00B74510" w:rsidRDefault="008840E8">
          <w:pPr>
            <w:pStyle w:val="1"/>
            <w:numPr>
              <w:ilvl w:val="0"/>
              <w:numId w:val="0"/>
            </w:numPr>
            <w:ind w:firstLineChars="200" w:firstLine="640"/>
            <w:rPr>
              <w:rFonts w:ascii="Times New Roman" w:eastAsia="黑体" w:hAnsi="Times New Roman" w:cs="Times New Roman"/>
              <w:bCs/>
              <w:sz w:val="32"/>
              <w:szCs w:val="32"/>
            </w:rPr>
          </w:pPr>
          <w:r>
            <w:rPr>
              <w:rFonts w:ascii="Times New Roman" w:eastAsia="黑体" w:hAnsi="Times New Roman" w:cs="Times New Roman"/>
              <w:bCs/>
              <w:sz w:val="32"/>
              <w:szCs w:val="32"/>
            </w:rPr>
            <w:t>一、竞赛名称</w:t>
          </w:r>
        </w:p>
        <w:p w:rsidR="00B74510" w:rsidRDefault="008840E8">
          <w:pPr>
            <w:pStyle w:val="1"/>
            <w:numPr>
              <w:ilvl w:val="0"/>
              <w:numId w:val="0"/>
            </w:num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2017—2018 </w:t>
          </w:r>
          <w:r>
            <w:rPr>
              <w:rFonts w:ascii="Times New Roman" w:eastAsia="仿宋_GB2312" w:hAnsi="Times New Roman" w:cs="Times New Roman"/>
              <w:sz w:val="32"/>
              <w:szCs w:val="32"/>
            </w:rPr>
            <w:t>全国高校</w:t>
          </w:r>
          <w:r>
            <w:rPr>
              <w:rFonts w:ascii="Times New Roman" w:eastAsia="仿宋_GB2312" w:hAnsi="Times New Roman" w:cs="Times New Roman"/>
              <w:sz w:val="32"/>
              <w:szCs w:val="32"/>
            </w:rPr>
            <w:t>“</w:t>
          </w:r>
          <w:r>
            <w:rPr>
              <w:rFonts w:ascii="Times New Roman" w:eastAsia="仿宋_GB2312" w:hAnsi="Times New Roman" w:cs="Times New Roman"/>
              <w:sz w:val="32"/>
              <w:szCs w:val="32"/>
            </w:rPr>
            <w:t>西普杯</w:t>
          </w:r>
          <w:r>
            <w:rPr>
              <w:rFonts w:ascii="Times New Roman" w:eastAsia="仿宋_GB2312" w:hAnsi="Times New Roman" w:cs="Times New Roman"/>
              <w:sz w:val="32"/>
              <w:szCs w:val="32"/>
            </w:rPr>
            <w:t>”</w:t>
          </w:r>
          <w:r>
            <w:rPr>
              <w:rFonts w:ascii="Times New Roman" w:eastAsia="仿宋_GB2312" w:hAnsi="Times New Roman" w:cs="Times New Roman"/>
              <w:sz w:val="32"/>
              <w:szCs w:val="32"/>
            </w:rPr>
            <w:t>信息安全铁人三项赛</w:t>
          </w:r>
        </w:p>
        <w:p w:rsidR="00B74510" w:rsidRDefault="008840E8">
          <w:pPr>
            <w:pStyle w:val="1"/>
            <w:numPr>
              <w:ilvl w:val="0"/>
              <w:numId w:val="0"/>
            </w:numPr>
            <w:ind w:firstLineChars="200" w:firstLine="640"/>
            <w:rPr>
              <w:rFonts w:ascii="Times New Roman" w:eastAsia="黑体" w:hAnsi="Times New Roman" w:cs="Times New Roman"/>
              <w:bCs/>
              <w:sz w:val="32"/>
              <w:szCs w:val="32"/>
            </w:rPr>
          </w:pPr>
          <w:r>
            <w:rPr>
              <w:rFonts w:ascii="Times New Roman" w:eastAsia="黑体" w:hAnsi="Times New Roman" w:cs="Times New Roman"/>
              <w:bCs/>
              <w:sz w:val="32"/>
              <w:szCs w:val="32"/>
            </w:rPr>
            <w:t>二、竞赛组织</w:t>
          </w:r>
          <w:r>
            <w:rPr>
              <w:rFonts w:ascii="Times New Roman" w:eastAsia="黑体" w:hAnsi="Times New Roman" w:cs="Times New Roman"/>
              <w:bCs/>
              <w:color w:val="000000" w:themeColor="text1"/>
              <w:sz w:val="32"/>
              <w:szCs w:val="32"/>
            </w:rPr>
            <w:tab/>
          </w:r>
        </w:p>
        <w:p w:rsidR="00B74510" w:rsidRDefault="008840E8">
          <w:pPr>
            <w:autoSpaceDE w:val="0"/>
            <w:autoSpaceDN w:val="0"/>
            <w:adjustRightInd w:val="0"/>
            <w:ind w:firstLineChars="200" w:firstLine="640"/>
            <w:jc w:val="both"/>
            <w:rPr>
              <w:rFonts w:eastAsia="仿宋_GB2312"/>
              <w:color w:val="000000" w:themeColor="text1"/>
              <w:sz w:val="32"/>
              <w:szCs w:val="32"/>
            </w:rPr>
          </w:pPr>
          <w:r>
            <w:rPr>
              <w:rFonts w:eastAsia="仿宋_GB2312"/>
              <w:color w:val="000000" w:themeColor="text1"/>
              <w:sz w:val="32"/>
              <w:szCs w:val="32"/>
            </w:rPr>
            <w:t>主办单位：教育部学校规划建设发展中心</w:t>
          </w:r>
        </w:p>
        <w:p w:rsidR="00B74510" w:rsidRDefault="008840E8">
          <w:pPr>
            <w:pStyle w:val="a0"/>
            <w:autoSpaceDE w:val="0"/>
            <w:autoSpaceDN w:val="0"/>
            <w:adjustRightInd w:val="0"/>
            <w:ind w:left="720" w:firstLineChars="0" w:firstLine="0"/>
            <w:rPr>
              <w:rFonts w:ascii="Times New Roman" w:eastAsia="仿宋_GB2312" w:hAnsi="Times New Roman" w:cs="Times New Roman"/>
              <w:color w:val="000000" w:themeColor="text1"/>
              <w:sz w:val="32"/>
              <w:szCs w:val="32"/>
            </w:rPr>
          </w:pP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中国信息安全测评中心</w:t>
          </w:r>
        </w:p>
        <w:p w:rsidR="00B74510" w:rsidRDefault="008840E8">
          <w:pPr>
            <w:autoSpaceDE w:val="0"/>
            <w:autoSpaceDN w:val="0"/>
            <w:adjustRightInd w:val="0"/>
            <w:ind w:firstLineChars="240" w:firstLine="672"/>
            <w:jc w:val="both"/>
            <w:rPr>
              <w:rFonts w:eastAsia="仿宋_GB2312"/>
              <w:color w:val="000000" w:themeColor="text1"/>
              <w:spacing w:val="-20"/>
              <w:sz w:val="32"/>
              <w:szCs w:val="32"/>
            </w:rPr>
          </w:pPr>
          <w:r>
            <w:rPr>
              <w:rFonts w:eastAsia="仿宋_GB2312"/>
              <w:color w:val="000000" w:themeColor="text1"/>
              <w:spacing w:val="-20"/>
              <w:sz w:val="32"/>
              <w:szCs w:val="32"/>
            </w:rPr>
            <w:t>协办单位：</w:t>
          </w:r>
          <w:r>
            <w:rPr>
              <w:rFonts w:eastAsia="仿宋_GB2312"/>
              <w:color w:val="000000" w:themeColor="text1"/>
              <w:spacing w:val="-20"/>
              <w:sz w:val="32"/>
              <w:szCs w:val="32"/>
            </w:rPr>
            <w:t xml:space="preserve"> </w:t>
          </w:r>
          <w:r>
            <w:rPr>
              <w:rFonts w:eastAsia="仿宋_GB2312"/>
              <w:color w:val="000000" w:themeColor="text1"/>
              <w:spacing w:val="-20"/>
              <w:sz w:val="32"/>
              <w:szCs w:val="32"/>
            </w:rPr>
            <w:t>教育部高等学校信息安全专业教学指导委员会</w:t>
          </w:r>
        </w:p>
        <w:p w:rsidR="00B74510" w:rsidRDefault="008840E8">
          <w:pPr>
            <w:autoSpaceDE w:val="0"/>
            <w:autoSpaceDN w:val="0"/>
            <w:adjustRightInd w:val="0"/>
            <w:ind w:firstLineChars="200" w:firstLine="640"/>
            <w:jc w:val="both"/>
            <w:rPr>
              <w:rFonts w:eastAsia="仿宋_GB2312"/>
              <w:color w:val="000000" w:themeColor="text1"/>
              <w:sz w:val="32"/>
              <w:szCs w:val="32"/>
            </w:rPr>
          </w:pPr>
          <w:r>
            <w:rPr>
              <w:rFonts w:eastAsia="仿宋_GB2312"/>
              <w:color w:val="000000" w:themeColor="text1"/>
              <w:sz w:val="32"/>
              <w:szCs w:val="32"/>
            </w:rPr>
            <w:t>承办单位：中国信息产业商会信息安全产业分会</w:t>
          </w:r>
        </w:p>
        <w:p w:rsidR="00B74510" w:rsidRDefault="008840E8">
          <w:pPr>
            <w:pStyle w:val="a0"/>
            <w:autoSpaceDE w:val="0"/>
            <w:autoSpaceDN w:val="0"/>
            <w:adjustRightInd w:val="0"/>
            <w:ind w:left="720" w:firstLineChars="0" w:firstLine="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 xml:space="preserve">          </w:t>
          </w:r>
          <w:r>
            <w:rPr>
              <w:rFonts w:ascii="Times New Roman" w:eastAsia="仿宋_GB2312" w:hAnsi="Times New Roman" w:cs="Times New Roman"/>
              <w:color w:val="000000" w:themeColor="text1"/>
              <w:sz w:val="32"/>
              <w:szCs w:val="32"/>
            </w:rPr>
            <w:t>北京西普阳光教育科技股份有限公司</w:t>
          </w:r>
        </w:p>
        <w:p w:rsidR="00B74510" w:rsidRDefault="008840E8">
          <w:pPr>
            <w:pStyle w:val="1"/>
            <w:numPr>
              <w:ilvl w:val="0"/>
              <w:numId w:val="0"/>
            </w:numPr>
            <w:ind w:firstLineChars="200" w:firstLine="640"/>
            <w:rPr>
              <w:rFonts w:ascii="Times New Roman" w:eastAsia="黑体" w:hAnsi="Times New Roman" w:cs="Times New Roman"/>
              <w:bCs/>
              <w:sz w:val="32"/>
              <w:szCs w:val="32"/>
            </w:rPr>
          </w:pPr>
          <w:r>
            <w:rPr>
              <w:rFonts w:ascii="Times New Roman" w:eastAsia="黑体" w:hAnsi="Times New Roman" w:cs="Times New Roman"/>
              <w:bCs/>
              <w:sz w:val="32"/>
              <w:szCs w:val="32"/>
            </w:rPr>
            <w:t>三、竞赛管理</w:t>
          </w:r>
          <w:r>
            <w:rPr>
              <w:rFonts w:ascii="Times New Roman" w:eastAsia="黑体" w:hAnsi="Times New Roman" w:cs="Times New Roman"/>
              <w:bCs/>
              <w:sz w:val="32"/>
              <w:szCs w:val="32"/>
            </w:rPr>
            <w:tab/>
          </w:r>
        </w:p>
        <w:p w:rsidR="00B74510" w:rsidRDefault="008840E8">
          <w:pPr>
            <w:pStyle w:val="1"/>
            <w:numPr>
              <w:ilvl w:val="0"/>
              <w:numId w:val="0"/>
            </w:numPr>
            <w:rPr>
              <w:rFonts w:ascii="Times New Roman" w:eastAsia="仿宋_GB2312" w:hAnsi="Times New Roman" w:cs="Times New Roman"/>
              <w:sz w:val="32"/>
              <w:szCs w:val="32"/>
            </w:rPr>
          </w:pPr>
          <w:r>
            <w:rPr>
              <w:rFonts w:ascii="Times New Roman" w:eastAsia="仿宋_GB2312" w:hAnsi="Times New Roman" w:cs="Times New Roman"/>
              <w:b/>
              <w:sz w:val="32"/>
              <w:szCs w:val="32"/>
            </w:rPr>
            <w:t xml:space="preserve">    </w:t>
          </w:r>
          <w:r>
            <w:rPr>
              <w:rFonts w:ascii="Times New Roman" w:eastAsia="仿宋_GB2312" w:hAnsi="Times New Roman" w:cs="Times New Roman"/>
              <w:sz w:val="32"/>
              <w:szCs w:val="32"/>
            </w:rPr>
            <w:t>本次竞赛设立组织委员会、专家委员会（下设监督组、教育组和技术组）、秘书处。</w:t>
          </w:r>
        </w:p>
        <w:p w:rsidR="00B74510" w:rsidRDefault="008840E8">
          <w:pPr>
            <w:pStyle w:val="1"/>
            <w:numPr>
              <w:ilvl w:val="0"/>
              <w:numId w:val="0"/>
            </w:numPr>
            <w:ind w:firstLineChars="200" w:firstLine="640"/>
            <w:rPr>
              <w:rFonts w:ascii="Times New Roman" w:eastAsia="黑体" w:hAnsi="Times New Roman" w:cs="Times New Roman"/>
              <w:bCs/>
              <w:sz w:val="32"/>
              <w:szCs w:val="32"/>
            </w:rPr>
          </w:pPr>
          <w:r>
            <w:rPr>
              <w:rFonts w:ascii="Times New Roman" w:eastAsia="黑体" w:hAnsi="Times New Roman" w:cs="Times New Roman"/>
              <w:bCs/>
              <w:sz w:val="32"/>
              <w:szCs w:val="32"/>
            </w:rPr>
            <w:t>四、竞赛内容</w:t>
          </w:r>
        </w:p>
        <w:p w:rsidR="00B74510" w:rsidRDefault="008840E8">
          <w:pPr>
            <w:pStyle w:val="1"/>
            <w:numPr>
              <w:ilvl w:val="0"/>
              <w:numId w:val="0"/>
            </w:numPr>
            <w:rPr>
              <w:rFonts w:ascii="Times New Roman" w:eastAsia="仿宋_GB2312" w:hAnsi="Times New Roman" w:cs="Times New Roman"/>
              <w:sz w:val="32"/>
              <w:szCs w:val="32"/>
            </w:rPr>
          </w:pPr>
          <w:r>
            <w:rPr>
              <w:rFonts w:ascii="Times New Roman" w:eastAsia="仿宋_GB2312" w:hAnsi="Times New Roman" w:cs="Times New Roman"/>
              <w:b/>
              <w:sz w:val="32"/>
              <w:szCs w:val="32"/>
            </w:rPr>
            <w:t xml:space="preserve">    </w:t>
          </w:r>
          <w:r>
            <w:rPr>
              <w:rFonts w:ascii="Times New Roman" w:eastAsia="仿宋_GB2312" w:hAnsi="Times New Roman" w:cs="Times New Roman"/>
              <w:sz w:val="32"/>
              <w:szCs w:val="32"/>
            </w:rPr>
            <w:t>信息安全铁人三项赛分为个人计算环境安全对抗赛、企业计算环境安全对抗赛和信息安全数据分析对抗赛三项，侧重于通过搭建贴近实战的环境来考查参赛队伍的一线安全攻防对抗能力。</w:t>
          </w:r>
        </w:p>
        <w:p w:rsidR="00B74510" w:rsidRDefault="008840E8">
          <w:pPr>
            <w:pStyle w:val="1"/>
            <w:numPr>
              <w:ilvl w:val="0"/>
              <w:numId w:val="0"/>
            </w:numPr>
            <w:ind w:left="141"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个人计算环境安全对抗赛（简称</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个人环境赛</w:t>
          </w:r>
          <w:r>
            <w:rPr>
              <w:rFonts w:ascii="Times New Roman" w:eastAsia="仿宋_GB2312" w:hAnsi="Times New Roman" w:cs="Times New Roman"/>
              <w:sz w:val="32"/>
              <w:szCs w:val="32"/>
            </w:rPr>
            <w:t>”</w:t>
          </w:r>
          <w:r>
            <w:rPr>
              <w:rFonts w:ascii="Times New Roman" w:eastAsia="仿宋_GB2312" w:hAnsi="Times New Roman" w:cs="Times New Roman"/>
              <w:sz w:val="32"/>
              <w:szCs w:val="32"/>
            </w:rPr>
            <w:t>）：侧重考查个人工作及生活环境下的网络信息系统安全对抗能力，如智能穿戴、移动终端等。</w:t>
          </w:r>
        </w:p>
        <w:p w:rsidR="00B74510" w:rsidRDefault="008840E8">
          <w:pPr>
            <w:pStyle w:val="1"/>
            <w:numPr>
              <w:ilvl w:val="0"/>
              <w:numId w:val="0"/>
            </w:numPr>
            <w:ind w:left="141"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2.</w:t>
          </w:r>
          <w:r>
            <w:rPr>
              <w:rFonts w:ascii="Times New Roman" w:eastAsia="仿宋_GB2312" w:hAnsi="Times New Roman" w:cs="Times New Roman"/>
              <w:sz w:val="32"/>
              <w:szCs w:val="32"/>
            </w:rPr>
            <w:t>企业计算环境安全对抗赛（简称</w:t>
          </w:r>
          <w:r>
            <w:rPr>
              <w:rFonts w:ascii="Times New Roman" w:eastAsia="仿宋_GB2312" w:hAnsi="Times New Roman" w:cs="Times New Roman"/>
              <w:sz w:val="32"/>
              <w:szCs w:val="32"/>
            </w:rPr>
            <w:t>“</w:t>
          </w:r>
          <w:r>
            <w:rPr>
              <w:rFonts w:ascii="Times New Roman" w:eastAsia="仿宋_GB2312" w:hAnsi="Times New Roman" w:cs="Times New Roman"/>
              <w:sz w:val="32"/>
              <w:szCs w:val="32"/>
            </w:rPr>
            <w:t>企业环境赛</w:t>
          </w:r>
          <w:r>
            <w:rPr>
              <w:rFonts w:ascii="Times New Roman" w:eastAsia="仿宋_GB2312" w:hAnsi="Times New Roman" w:cs="Times New Roman"/>
              <w:sz w:val="32"/>
              <w:szCs w:val="32"/>
            </w:rPr>
            <w:t>”</w:t>
          </w:r>
          <w:r>
            <w:rPr>
              <w:rFonts w:ascii="Times New Roman" w:eastAsia="仿宋_GB2312" w:hAnsi="Times New Roman" w:cs="Times New Roman"/>
              <w:sz w:val="32"/>
              <w:szCs w:val="32"/>
            </w:rPr>
            <w:t>）：侧重考查典型企业生产环境下的网络信息系统的安全对抗能力，如工控网络、物联网、云计算等。</w:t>
          </w:r>
        </w:p>
        <w:p w:rsidR="00B74510" w:rsidRDefault="008840E8">
          <w:pPr>
            <w:pStyle w:val="1"/>
            <w:numPr>
              <w:ilvl w:val="0"/>
              <w:numId w:val="0"/>
            </w:numPr>
            <w:ind w:left="141"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信息安全数据分析对抗赛（简称</w:t>
          </w:r>
          <w:r>
            <w:rPr>
              <w:rFonts w:ascii="Times New Roman" w:eastAsia="仿宋_GB2312" w:hAnsi="Times New Roman" w:cs="Times New Roman"/>
              <w:sz w:val="32"/>
              <w:szCs w:val="32"/>
            </w:rPr>
            <w:t>“</w:t>
          </w:r>
          <w:r>
            <w:rPr>
              <w:rFonts w:ascii="Times New Roman" w:eastAsia="仿宋_GB2312" w:hAnsi="Times New Roman" w:cs="Times New Roman"/>
              <w:sz w:val="32"/>
              <w:szCs w:val="32"/>
            </w:rPr>
            <w:t>数据分析赛</w:t>
          </w:r>
          <w:r>
            <w:rPr>
              <w:rFonts w:ascii="Times New Roman" w:eastAsia="仿宋_GB2312" w:hAnsi="Times New Roman" w:cs="Times New Roman"/>
              <w:sz w:val="32"/>
              <w:szCs w:val="32"/>
            </w:rPr>
            <w:t>”</w:t>
          </w:r>
          <w:r>
            <w:rPr>
              <w:rFonts w:ascii="Times New Roman" w:eastAsia="仿宋_GB2312" w:hAnsi="Times New Roman" w:cs="Times New Roman"/>
              <w:sz w:val="32"/>
              <w:szCs w:val="32"/>
            </w:rPr>
            <w:t>）：侧重考查针对计算环境下各种</w:t>
          </w:r>
          <w:r>
            <w:rPr>
              <w:rFonts w:ascii="Times New Roman" w:eastAsia="仿宋_GB2312" w:hAnsi="Times New Roman" w:cs="Times New Roman"/>
              <w:sz w:val="32"/>
              <w:szCs w:val="32"/>
            </w:rPr>
            <w:t>网络流量、日志、用户行为等海量数据的分析能力，如网络流量分析等。</w:t>
          </w:r>
        </w:p>
        <w:p w:rsidR="00B74510" w:rsidRDefault="008840E8">
          <w:pPr>
            <w:pStyle w:val="1"/>
            <w:numPr>
              <w:ilvl w:val="0"/>
              <w:numId w:val="0"/>
            </w:numPr>
            <w:rPr>
              <w:rFonts w:ascii="Times New Roman" w:eastAsia="仿宋_GB2312" w:hAnsi="Times New Roman" w:cs="Times New Roman"/>
              <w:sz w:val="32"/>
              <w:szCs w:val="32"/>
            </w:rPr>
          </w:pPr>
          <w:r>
            <w:rPr>
              <w:rFonts w:ascii="Times New Roman" w:eastAsia="仿宋_GB2312" w:hAnsi="Times New Roman" w:cs="Times New Roman"/>
              <w:b/>
              <w:sz w:val="32"/>
              <w:szCs w:val="32"/>
            </w:rPr>
            <w:t xml:space="preserve">   </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在不干扰比赛环境的前提下，经专家委员会批准备案，参赛队伍可携带比赛所需的必要设备和工具。</w:t>
          </w:r>
        </w:p>
        <w:p w:rsidR="00B74510" w:rsidRDefault="008840E8">
          <w:pPr>
            <w:pStyle w:val="1"/>
            <w:numPr>
              <w:ilvl w:val="0"/>
              <w:numId w:val="0"/>
            </w:numPr>
            <w:ind w:firstLineChars="200" w:firstLine="640"/>
            <w:rPr>
              <w:rFonts w:ascii="Times New Roman" w:eastAsia="黑体" w:hAnsi="Times New Roman" w:cs="Times New Roman"/>
              <w:bCs/>
              <w:sz w:val="32"/>
              <w:szCs w:val="32"/>
            </w:rPr>
          </w:pPr>
          <w:r>
            <w:rPr>
              <w:rStyle w:val="1Char"/>
              <w:rFonts w:ascii="Times New Roman" w:eastAsia="黑体" w:hAnsi="Times New Roman" w:cs="Times New Roman"/>
              <w:bCs/>
              <w:sz w:val="32"/>
              <w:szCs w:val="32"/>
            </w:rPr>
            <w:t>五、竞赛流程</w:t>
          </w:r>
        </w:p>
        <w:p w:rsidR="00B74510" w:rsidRDefault="008840E8">
          <w:pPr>
            <w:pStyle w:val="1"/>
            <w:numPr>
              <w:ilvl w:val="0"/>
              <w:numId w:val="0"/>
            </w:numPr>
            <w:ind w:left="480"/>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竞赛分为资格审核、分区赛、全国总决赛三个阶段。</w:t>
          </w:r>
        </w:p>
        <w:p w:rsidR="00B74510" w:rsidRDefault="008840E8">
          <w:pPr>
            <w:pStyle w:val="1"/>
            <w:numPr>
              <w:ilvl w:val="0"/>
              <w:numId w:val="0"/>
            </w:numPr>
            <w:ind w:firstLineChars="200" w:firstLine="643"/>
            <w:rPr>
              <w:rFonts w:ascii="Times New Roman" w:eastAsia="楷体_GB2312" w:hAnsi="Times New Roman" w:cs="Times New Roman"/>
              <w:b/>
              <w:bCs/>
              <w:sz w:val="32"/>
              <w:szCs w:val="32"/>
            </w:rPr>
          </w:pPr>
          <w:r>
            <w:rPr>
              <w:rFonts w:ascii="Times New Roman" w:eastAsia="楷体_GB2312" w:hAnsi="Times New Roman" w:cs="Times New Roman"/>
              <w:b/>
              <w:bCs/>
              <w:sz w:val="32"/>
              <w:szCs w:val="32"/>
            </w:rPr>
            <w:t>（一）资格审核阶段</w:t>
          </w:r>
        </w:p>
        <w:p w:rsidR="00B74510" w:rsidRDefault="008840E8">
          <w:pPr>
            <w:pStyle w:val="1"/>
            <w:numPr>
              <w:ilvl w:val="0"/>
              <w:numId w:val="0"/>
            </w:numPr>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组委会将通过线上平台对报名高校进行资格审核，通过审核的高校名单将在赛事官网公布，并寄发正式参赛通知。资格审核分为参赛报名、在线测评、公布参赛名单三个部分。</w:t>
          </w:r>
        </w:p>
        <w:p w:rsidR="00B74510" w:rsidRDefault="008840E8">
          <w:pPr>
            <w:pStyle w:val="1"/>
            <w:numPr>
              <w:ilvl w:val="0"/>
              <w:numId w:val="0"/>
            </w:numPr>
            <w:ind w:firstLineChars="200" w:firstLine="643"/>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1.</w:t>
          </w:r>
          <w:r>
            <w:rPr>
              <w:rFonts w:ascii="Times New Roman" w:eastAsia="仿宋_GB2312" w:hAnsi="Times New Roman" w:cs="Times New Roman"/>
              <w:b/>
              <w:bCs/>
              <w:sz w:val="32"/>
              <w:szCs w:val="32"/>
            </w:rPr>
            <w:t>参赛报名</w:t>
          </w:r>
        </w:p>
        <w:p w:rsidR="00B74510" w:rsidRDefault="008840E8">
          <w:pPr>
            <w:pStyle w:val="1"/>
            <w:numPr>
              <w:ilvl w:val="0"/>
              <w:numId w:val="0"/>
            </w:numPr>
            <w:ind w:left="7" w:firstLineChars="175" w:firstLine="56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1</w:t>
          </w:r>
          <w:r>
            <w:rPr>
              <w:rFonts w:ascii="Times New Roman" w:eastAsia="仿宋_GB2312" w:hAnsi="Times New Roman" w:cs="Times New Roman"/>
              <w:sz w:val="32"/>
              <w:szCs w:val="32"/>
            </w:rPr>
            <w:t>）参赛高校需在</w:t>
          </w:r>
          <w:r>
            <w:rPr>
              <w:rFonts w:ascii="Times New Roman" w:eastAsia="仿宋_GB2312" w:hAnsi="Times New Roman" w:cs="Times New Roman"/>
              <w:sz w:val="32"/>
              <w:szCs w:val="32"/>
            </w:rPr>
            <w:t>2017</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12</w:t>
          </w:r>
          <w:r>
            <w:rPr>
              <w:rFonts w:ascii="Times New Roman" w:eastAsia="仿宋_GB2312" w:hAnsi="Times New Roman" w:cs="Times New Roman"/>
              <w:sz w:val="32"/>
              <w:szCs w:val="32"/>
            </w:rPr>
            <w:t>月</w:t>
          </w:r>
          <w:r>
            <w:rPr>
              <w:rFonts w:ascii="Times New Roman" w:eastAsia="仿宋_GB2312" w:hAnsi="Times New Roman" w:cs="Times New Roman" w:hint="eastAsia"/>
              <w:sz w:val="32"/>
              <w:szCs w:val="32"/>
            </w:rPr>
            <w:t>20</w:t>
          </w:r>
          <w:r>
            <w:rPr>
              <w:rFonts w:ascii="Times New Roman" w:eastAsia="仿宋_GB2312" w:hAnsi="Times New Roman" w:cs="Times New Roman"/>
              <w:sz w:val="32"/>
              <w:szCs w:val="32"/>
            </w:rPr>
            <w:t>日</w:t>
          </w:r>
          <w:r>
            <w:rPr>
              <w:rFonts w:ascii="Times New Roman" w:eastAsia="仿宋_GB2312" w:hAnsi="Times New Roman" w:cs="Times New Roman"/>
              <w:sz w:val="32"/>
              <w:szCs w:val="32"/>
            </w:rPr>
            <w:t>—2018</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20</w:t>
          </w:r>
          <w:r>
            <w:rPr>
              <w:rFonts w:ascii="Times New Roman" w:eastAsia="仿宋_GB2312" w:hAnsi="Times New Roman" w:cs="Times New Roman"/>
              <w:sz w:val="32"/>
              <w:szCs w:val="32"/>
            </w:rPr>
            <w:t>日，登陆赛事官方网站（</w:t>
          </w:r>
          <w:r>
            <w:rPr>
              <w:rFonts w:ascii="Times New Roman" w:eastAsia="仿宋_GB2312" w:hAnsi="Times New Roman" w:cs="Times New Roman"/>
              <w:sz w:val="32"/>
              <w:szCs w:val="32"/>
            </w:rPr>
            <w:t>www.t3sec.org.cn</w:t>
          </w:r>
          <w:r>
            <w:rPr>
              <w:rFonts w:ascii="Times New Roman" w:eastAsia="仿宋_GB2312" w:hAnsi="Times New Roman" w:cs="Times New Roman"/>
              <w:sz w:val="32"/>
              <w:szCs w:val="32"/>
            </w:rPr>
            <w:t>）进行线上注册；</w:t>
          </w:r>
        </w:p>
        <w:p w:rsidR="00B74510" w:rsidRDefault="008840E8">
          <w:pPr>
            <w:pStyle w:val="1"/>
            <w:numPr>
              <w:ilvl w:val="0"/>
              <w:numId w:val="0"/>
            </w:numPr>
            <w:ind w:left="7" w:firstLineChars="175" w:firstLine="56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2</w:t>
          </w:r>
          <w:r>
            <w:rPr>
              <w:rFonts w:ascii="Times New Roman" w:eastAsia="仿宋_GB2312" w:hAnsi="Times New Roman" w:cs="Times New Roman"/>
              <w:sz w:val="32"/>
              <w:szCs w:val="32"/>
            </w:rPr>
            <w:t>）完成在线注册的高校须下载填写报名表，加盖公章后提交至赛事秘书处邮箱（</w:t>
          </w:r>
          <w:r>
            <w:rPr>
              <w:rFonts w:ascii="Times New Roman" w:eastAsia="仿宋_GB2312" w:hAnsi="Times New Roman" w:cs="Times New Roman"/>
              <w:sz w:val="32"/>
              <w:szCs w:val="32"/>
            </w:rPr>
            <w:t>tssmsc@csdp.edu.cn</w:t>
          </w:r>
          <w:r>
            <w:rPr>
              <w:rFonts w:ascii="Times New Roman" w:eastAsia="仿宋_GB2312" w:hAnsi="Times New Roman" w:cs="Times New Roman"/>
              <w:sz w:val="32"/>
              <w:szCs w:val="32"/>
            </w:rPr>
            <w:t>）备案。</w:t>
          </w:r>
        </w:p>
        <w:p w:rsidR="00B74510" w:rsidRDefault="008840E8">
          <w:pPr>
            <w:pStyle w:val="1"/>
            <w:numPr>
              <w:ilvl w:val="0"/>
              <w:numId w:val="0"/>
            </w:numPr>
            <w:ind w:left="141" w:firstLineChars="200" w:firstLine="643"/>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2.</w:t>
          </w:r>
          <w:r>
            <w:rPr>
              <w:rFonts w:ascii="Times New Roman" w:eastAsia="仿宋_GB2312" w:hAnsi="Times New Roman" w:cs="Times New Roman"/>
              <w:b/>
              <w:bCs/>
              <w:sz w:val="32"/>
              <w:szCs w:val="32"/>
            </w:rPr>
            <w:t>报名条件</w:t>
          </w:r>
        </w:p>
        <w:p w:rsidR="00B74510" w:rsidRDefault="008840E8">
          <w:pPr>
            <w:pStyle w:val="1"/>
            <w:numPr>
              <w:ilvl w:val="0"/>
              <w:numId w:val="0"/>
            </w:numPr>
            <w:ind w:left="7" w:firstLineChars="175" w:firstLine="56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1</w:t>
          </w:r>
          <w:r>
            <w:rPr>
              <w:rFonts w:ascii="Times New Roman" w:eastAsia="仿宋_GB2312" w:hAnsi="Times New Roman" w:cs="Times New Roman"/>
              <w:sz w:val="32"/>
              <w:szCs w:val="32"/>
            </w:rPr>
            <w:t>）积极推动应用型高校的建设与发展，并在探索应用</w:t>
          </w:r>
          <w:r>
            <w:rPr>
              <w:rFonts w:ascii="Times New Roman" w:eastAsia="仿宋_GB2312" w:hAnsi="Times New Roman" w:cs="Times New Roman"/>
              <w:sz w:val="32"/>
              <w:szCs w:val="32"/>
            </w:rPr>
            <w:lastRenderedPageBreak/>
            <w:t>型人才培养创新模式方面具有一定经验。</w:t>
          </w:r>
        </w:p>
        <w:p w:rsidR="00B74510" w:rsidRDefault="008840E8">
          <w:pPr>
            <w:pStyle w:val="a0"/>
            <w:spacing w:line="520" w:lineRule="exact"/>
            <w:ind w:firstLineChars="175" w:firstLine="56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2</w:t>
          </w:r>
          <w:r>
            <w:rPr>
              <w:rFonts w:ascii="Times New Roman" w:eastAsia="仿宋_GB2312" w:hAnsi="Times New Roman" w:cs="Times New Roman"/>
              <w:sz w:val="32"/>
              <w:szCs w:val="32"/>
            </w:rPr>
            <w:t>）设有信息安全、计算机等网络安全相关学科专业，相关院系具备信息安全方向的课题研究能力。</w:t>
          </w:r>
        </w:p>
        <w:p w:rsidR="00B74510" w:rsidRDefault="008840E8">
          <w:pPr>
            <w:pStyle w:val="a0"/>
            <w:spacing w:line="520" w:lineRule="exact"/>
            <w:ind w:firstLineChars="175" w:firstLine="56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）承诺做好竞赛宣传和组织工作，充分调动学生积极性，扩大赛事影响力。</w:t>
          </w:r>
        </w:p>
        <w:p w:rsidR="00B74510" w:rsidRDefault="008840E8">
          <w:pPr>
            <w:pStyle w:val="a0"/>
            <w:spacing w:line="520" w:lineRule="exact"/>
            <w:ind w:firstLineChars="175" w:firstLine="56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4</w:t>
          </w:r>
          <w:r>
            <w:rPr>
              <w:rFonts w:ascii="Times New Roman" w:eastAsia="仿宋_GB2312" w:hAnsi="Times New Roman" w:cs="Times New Roman"/>
              <w:sz w:val="32"/>
              <w:szCs w:val="32"/>
            </w:rPr>
            <w:t>）承诺大力支持赛事工作，承担</w:t>
          </w:r>
          <w:r>
            <w:rPr>
              <w:rFonts w:ascii="Times New Roman" w:eastAsia="仿宋_GB2312" w:hAnsi="Times New Roman" w:cs="Times New Roman"/>
              <w:sz w:val="32"/>
              <w:szCs w:val="32"/>
            </w:rPr>
            <w:t>参赛团队赛事相关费用。</w:t>
          </w:r>
        </w:p>
        <w:p w:rsidR="00B74510" w:rsidRDefault="008840E8">
          <w:pPr>
            <w:pStyle w:val="a0"/>
            <w:spacing w:line="520" w:lineRule="exact"/>
            <w:ind w:firstLineChars="175" w:firstLine="56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5</w:t>
          </w:r>
          <w:r>
            <w:rPr>
              <w:rFonts w:ascii="Times New Roman" w:eastAsia="仿宋_GB2312" w:hAnsi="Times New Roman" w:cs="Times New Roman"/>
              <w:sz w:val="32"/>
              <w:szCs w:val="32"/>
            </w:rPr>
            <w:t>）与至少一家相关行业企业结对，并提交结对企业报名申请表、简介等相关资料至赛事组委会秘书处邮箱（</w:t>
          </w:r>
          <w:r>
            <w:rPr>
              <w:rFonts w:ascii="Times New Roman" w:eastAsia="仿宋_GB2312" w:hAnsi="Times New Roman" w:cs="Times New Roman"/>
              <w:sz w:val="32"/>
              <w:szCs w:val="32"/>
            </w:rPr>
            <w:t>tssmsc@csdp.edu.cn</w:t>
          </w:r>
          <w:r>
            <w:rPr>
              <w:rFonts w:ascii="Times New Roman" w:eastAsia="仿宋_GB2312" w:hAnsi="Times New Roman" w:cs="Times New Roman"/>
              <w:sz w:val="32"/>
              <w:szCs w:val="32"/>
            </w:rPr>
            <w:t>）备案。结对活动由各高校与结对企业协商组织，结对仪式上需体现</w:t>
          </w:r>
          <w:r>
            <w:rPr>
              <w:rFonts w:ascii="Times New Roman" w:eastAsia="仿宋_GB2312" w:hAnsi="Times New Roman" w:cs="Times New Roman"/>
              <w:sz w:val="32"/>
              <w:szCs w:val="32"/>
            </w:rPr>
            <w:t>“</w:t>
          </w:r>
          <w:r>
            <w:rPr>
              <w:rFonts w:ascii="Times New Roman" w:eastAsia="仿宋_GB2312" w:hAnsi="Times New Roman" w:cs="Times New Roman"/>
              <w:sz w:val="32"/>
              <w:szCs w:val="32"/>
            </w:rPr>
            <w:t>信息安全铁人三项赛</w:t>
          </w:r>
          <w:r>
            <w:rPr>
              <w:rFonts w:ascii="Times New Roman" w:eastAsia="仿宋_GB2312" w:hAnsi="Times New Roman" w:cs="Times New Roman"/>
              <w:sz w:val="32"/>
              <w:szCs w:val="32"/>
            </w:rPr>
            <w:t>”logo</w:t>
          </w:r>
          <w:r>
            <w:rPr>
              <w:rFonts w:ascii="Times New Roman" w:eastAsia="仿宋_GB2312" w:hAnsi="Times New Roman" w:cs="Times New Roman"/>
              <w:sz w:val="32"/>
              <w:szCs w:val="32"/>
            </w:rPr>
            <w:t>及名称。</w:t>
          </w:r>
        </w:p>
        <w:p w:rsidR="00B74510" w:rsidRDefault="008840E8">
          <w:pPr>
            <w:pStyle w:val="a0"/>
            <w:spacing w:line="520" w:lineRule="exact"/>
            <w:ind w:firstLineChars="175" w:firstLine="56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6</w:t>
          </w:r>
          <w:r>
            <w:rPr>
              <w:rFonts w:ascii="Times New Roman" w:eastAsia="仿宋_GB2312" w:hAnsi="Times New Roman" w:cs="Times New Roman"/>
              <w:color w:val="000000" w:themeColor="text1"/>
              <w:sz w:val="32"/>
              <w:szCs w:val="32"/>
            </w:rPr>
            <w:t>）无法自行与企业结对的高校，将由组委会提供专门的线上培训平台进行竞赛相关课程学习、实验练习、模拟比赛等。</w:t>
          </w:r>
        </w:p>
        <w:p w:rsidR="00B74510" w:rsidRDefault="008840E8">
          <w:pPr>
            <w:pStyle w:val="a0"/>
            <w:spacing w:line="520" w:lineRule="exact"/>
            <w:ind w:firstLineChars="175" w:firstLine="56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7</w:t>
          </w:r>
          <w:r>
            <w:rPr>
              <w:rFonts w:ascii="Times New Roman" w:eastAsia="仿宋_GB2312" w:hAnsi="Times New Roman" w:cs="Times New Roman"/>
              <w:sz w:val="32"/>
              <w:szCs w:val="32"/>
            </w:rPr>
            <w:t>）参赛团队包括</w:t>
          </w:r>
          <w:r>
            <w:rPr>
              <w:rFonts w:ascii="Times New Roman" w:eastAsia="仿宋_GB2312" w:hAnsi="Times New Roman" w:cs="Times New Roman"/>
              <w:sz w:val="32"/>
              <w:szCs w:val="32"/>
            </w:rPr>
            <w:t>1</w:t>
          </w:r>
          <w:r>
            <w:rPr>
              <w:rFonts w:ascii="Times New Roman" w:eastAsia="仿宋_GB2312" w:hAnsi="Times New Roman" w:cs="Times New Roman"/>
              <w:sz w:val="32"/>
              <w:szCs w:val="32"/>
            </w:rPr>
            <w:t>名高校指导老师、</w:t>
          </w:r>
          <w:r>
            <w:rPr>
              <w:rFonts w:ascii="Times New Roman" w:eastAsia="仿宋_GB2312" w:hAnsi="Times New Roman" w:cs="Times New Roman"/>
              <w:sz w:val="32"/>
              <w:szCs w:val="32"/>
            </w:rPr>
            <w:t>1</w:t>
          </w:r>
          <w:r>
            <w:rPr>
              <w:rFonts w:ascii="Times New Roman" w:eastAsia="仿宋_GB2312" w:hAnsi="Times New Roman" w:cs="Times New Roman"/>
              <w:sz w:val="32"/>
              <w:szCs w:val="32"/>
            </w:rPr>
            <w:t>名企业指导老师及通过测评的信息安全相关专业学生（学生数量不少于</w:t>
          </w:r>
          <w:r>
            <w:rPr>
              <w:rFonts w:ascii="Times New Roman" w:eastAsia="仿宋_GB2312" w:hAnsi="Times New Roman" w:cs="Times New Roman"/>
              <w:sz w:val="32"/>
              <w:szCs w:val="32"/>
            </w:rPr>
            <w:t>25</w:t>
          </w:r>
          <w:r>
            <w:rPr>
              <w:rFonts w:ascii="Times New Roman" w:eastAsia="仿宋_GB2312" w:hAnsi="Times New Roman" w:cs="Times New Roman"/>
              <w:sz w:val="32"/>
              <w:szCs w:val="32"/>
            </w:rPr>
            <w:t>人）。</w:t>
          </w:r>
        </w:p>
        <w:p w:rsidR="00B74510" w:rsidRDefault="008840E8">
          <w:pPr>
            <w:pStyle w:val="1"/>
            <w:numPr>
              <w:ilvl w:val="0"/>
              <w:numId w:val="0"/>
            </w:numPr>
            <w:ind w:firstLineChars="175" w:firstLine="56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8</w:t>
          </w:r>
          <w:r>
            <w:rPr>
              <w:rFonts w:ascii="Times New Roman" w:eastAsia="仿宋_GB2312" w:hAnsi="Times New Roman" w:cs="Times New Roman"/>
              <w:sz w:val="32"/>
              <w:szCs w:val="32"/>
            </w:rPr>
            <w:t>）参赛高校指导教师应为院系优</w:t>
          </w:r>
          <w:r>
            <w:rPr>
              <w:rFonts w:ascii="Times New Roman" w:eastAsia="仿宋_GB2312" w:hAnsi="Times New Roman" w:cs="Times New Roman"/>
              <w:sz w:val="32"/>
              <w:szCs w:val="32"/>
            </w:rPr>
            <w:t>秀骨干教师；企业指导教师主要负责相关技术指导，联合高校指导教师对参赛学生进行赛前培训。</w:t>
          </w:r>
        </w:p>
        <w:p w:rsidR="00B74510" w:rsidRDefault="008840E8">
          <w:pPr>
            <w:pStyle w:val="1"/>
            <w:numPr>
              <w:ilvl w:val="0"/>
              <w:numId w:val="0"/>
            </w:numPr>
            <w:ind w:firstLineChars="200" w:firstLine="643"/>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3.</w:t>
          </w:r>
          <w:r>
            <w:rPr>
              <w:rFonts w:ascii="Times New Roman" w:eastAsia="仿宋_GB2312" w:hAnsi="Times New Roman" w:cs="Times New Roman"/>
              <w:b/>
              <w:bCs/>
              <w:sz w:val="32"/>
              <w:szCs w:val="32"/>
            </w:rPr>
            <w:t>在线测评</w:t>
          </w:r>
        </w:p>
        <w:p w:rsidR="00B74510" w:rsidRDefault="008840E8" w:rsidP="005D42CD">
          <w:pPr>
            <w:pStyle w:val="1"/>
            <w:numPr>
              <w:ilvl w:val="0"/>
              <w:numId w:val="0"/>
            </w:numPr>
            <w:ind w:left="8" w:firstLineChars="218" w:firstLine="698"/>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）注册参赛的高校需在</w:t>
          </w:r>
          <w:r>
            <w:rPr>
              <w:rFonts w:ascii="Times New Roman" w:eastAsia="仿宋_GB2312" w:hAnsi="Times New Roman" w:cs="Times New Roman"/>
              <w:sz w:val="32"/>
              <w:szCs w:val="32"/>
            </w:rPr>
            <w:t>2017</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12</w:t>
          </w:r>
          <w:r>
            <w:rPr>
              <w:rFonts w:ascii="Times New Roman" w:eastAsia="仿宋_GB2312" w:hAnsi="Times New Roman" w:cs="Times New Roman"/>
              <w:sz w:val="32"/>
              <w:szCs w:val="32"/>
            </w:rPr>
            <w:t>月</w:t>
          </w:r>
          <w:r>
            <w:rPr>
              <w:rFonts w:ascii="Times New Roman" w:eastAsia="仿宋_GB2312" w:hAnsi="Times New Roman" w:cs="Times New Roman" w:hint="eastAsia"/>
              <w:sz w:val="32"/>
              <w:szCs w:val="32"/>
            </w:rPr>
            <w:t>20</w:t>
          </w:r>
          <w:r>
            <w:rPr>
              <w:rFonts w:ascii="Times New Roman" w:eastAsia="仿宋_GB2312" w:hAnsi="Times New Roman" w:cs="Times New Roman"/>
              <w:sz w:val="32"/>
              <w:szCs w:val="32"/>
            </w:rPr>
            <w:t>日</w:t>
          </w:r>
          <w:r>
            <w:rPr>
              <w:rFonts w:ascii="Times New Roman" w:eastAsia="仿宋_GB2312" w:hAnsi="Times New Roman" w:cs="Times New Roman"/>
              <w:sz w:val="32"/>
              <w:szCs w:val="32"/>
            </w:rPr>
            <w:t>—2018</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20</w:t>
          </w:r>
          <w:r>
            <w:rPr>
              <w:rFonts w:ascii="Times New Roman" w:eastAsia="仿宋_GB2312" w:hAnsi="Times New Roman" w:cs="Times New Roman"/>
              <w:sz w:val="32"/>
              <w:szCs w:val="32"/>
            </w:rPr>
            <w:t>日组织参赛团队学生登陆赛事官网进行在线测评。</w:t>
          </w:r>
        </w:p>
        <w:p w:rsidR="00B74510" w:rsidRDefault="008840E8" w:rsidP="005D42CD">
          <w:pPr>
            <w:pStyle w:val="1"/>
            <w:numPr>
              <w:ilvl w:val="0"/>
              <w:numId w:val="0"/>
            </w:numPr>
            <w:ind w:left="8" w:firstLineChars="218" w:firstLine="698"/>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2</w:t>
          </w:r>
          <w:r>
            <w:rPr>
              <w:rFonts w:ascii="Times New Roman" w:eastAsia="仿宋_GB2312" w:hAnsi="Times New Roman" w:cs="Times New Roman"/>
              <w:sz w:val="32"/>
              <w:szCs w:val="32"/>
            </w:rPr>
            <w:t>）通过测评学生人数达到</w:t>
          </w:r>
          <w:r>
            <w:rPr>
              <w:rFonts w:ascii="Times New Roman" w:eastAsia="仿宋_GB2312" w:hAnsi="Times New Roman" w:cs="Times New Roman"/>
              <w:sz w:val="32"/>
              <w:szCs w:val="32"/>
            </w:rPr>
            <w:t>25</w:t>
          </w:r>
          <w:r>
            <w:rPr>
              <w:rFonts w:ascii="Times New Roman" w:eastAsia="仿宋_GB2312" w:hAnsi="Times New Roman" w:cs="Times New Roman"/>
              <w:sz w:val="32"/>
              <w:szCs w:val="32"/>
            </w:rPr>
            <w:t>人的高校可组建线下信</w:t>
          </w:r>
          <w:r>
            <w:rPr>
              <w:rFonts w:ascii="Times New Roman" w:eastAsia="仿宋_GB2312" w:hAnsi="Times New Roman" w:cs="Times New Roman"/>
              <w:sz w:val="32"/>
              <w:szCs w:val="32"/>
            </w:rPr>
            <w:lastRenderedPageBreak/>
            <w:t>息安全社团，即</w:t>
          </w:r>
          <w:r>
            <w:rPr>
              <w:rFonts w:ascii="Times New Roman" w:eastAsia="仿宋_GB2312" w:hAnsi="Times New Roman" w:cs="Times New Roman"/>
              <w:sz w:val="32"/>
              <w:szCs w:val="32"/>
            </w:rPr>
            <w:t>“</w:t>
          </w:r>
          <w:r>
            <w:rPr>
              <w:rFonts w:ascii="Times New Roman" w:eastAsia="仿宋_GB2312" w:hAnsi="Times New Roman" w:cs="Times New Roman"/>
              <w:sz w:val="32"/>
              <w:szCs w:val="32"/>
            </w:rPr>
            <w:t>铁三训练营</w:t>
          </w:r>
          <w:r>
            <w:rPr>
              <w:rFonts w:ascii="Times New Roman" w:eastAsia="仿宋_GB2312" w:hAnsi="Times New Roman" w:cs="Times New Roman"/>
              <w:sz w:val="32"/>
              <w:szCs w:val="32"/>
            </w:rPr>
            <w:t>”</w:t>
          </w:r>
          <w:r>
            <w:rPr>
              <w:rFonts w:ascii="Times New Roman" w:eastAsia="仿宋_GB2312" w:hAnsi="Times New Roman" w:cs="Times New Roman"/>
              <w:sz w:val="32"/>
              <w:szCs w:val="32"/>
            </w:rPr>
            <w:t>。每所通过测评的参赛高校将获得</w:t>
          </w:r>
          <w:r>
            <w:rPr>
              <w:rFonts w:ascii="Times New Roman" w:eastAsia="仿宋_GB2312" w:hAnsi="Times New Roman" w:cs="Times New Roman"/>
              <w:sz w:val="32"/>
              <w:szCs w:val="32"/>
            </w:rPr>
            <w:t>25</w:t>
          </w:r>
          <w:r>
            <w:rPr>
              <w:rFonts w:ascii="Times New Roman" w:eastAsia="仿宋_GB2312" w:hAnsi="Times New Roman" w:cs="Times New Roman"/>
              <w:sz w:val="32"/>
              <w:szCs w:val="32"/>
            </w:rPr>
            <w:t>个</w:t>
          </w:r>
          <w:r>
            <w:rPr>
              <w:rFonts w:ascii="Times New Roman" w:eastAsia="仿宋_GB2312" w:hAnsi="Times New Roman" w:cs="Times New Roman"/>
              <w:sz w:val="32"/>
              <w:szCs w:val="32"/>
            </w:rPr>
            <w:t>NISP</w:t>
          </w:r>
          <w:r>
            <w:rPr>
              <w:rFonts w:ascii="Times New Roman" w:eastAsia="仿宋_GB2312" w:hAnsi="Times New Roman" w:cs="Times New Roman"/>
              <w:sz w:val="32"/>
              <w:szCs w:val="32"/>
            </w:rPr>
            <w:t>（国家信息安全水平考试）一级证书名额。学生加入训练营后，才有资格作为参赛队员参加分区赛及全国总决赛。</w:t>
          </w:r>
        </w:p>
        <w:p w:rsidR="00B74510" w:rsidRDefault="008840E8">
          <w:pPr>
            <w:spacing w:line="520" w:lineRule="exact"/>
            <w:ind w:firstLine="600"/>
            <w:jc w:val="both"/>
            <w:rPr>
              <w:rFonts w:eastAsia="楷体_GB2312"/>
              <w:b/>
              <w:bCs/>
              <w:sz w:val="32"/>
              <w:szCs w:val="32"/>
            </w:rPr>
          </w:pPr>
          <w:r>
            <w:rPr>
              <w:rFonts w:eastAsia="楷体_GB2312"/>
              <w:b/>
              <w:bCs/>
              <w:sz w:val="32"/>
              <w:szCs w:val="32"/>
            </w:rPr>
            <w:t>（二）分区赛阶段</w:t>
          </w:r>
        </w:p>
        <w:p w:rsidR="00B74510" w:rsidRDefault="008840E8">
          <w:pPr>
            <w:pStyle w:val="1"/>
            <w:numPr>
              <w:ilvl w:val="0"/>
              <w:numId w:val="0"/>
            </w:numPr>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分区赛于</w:t>
          </w:r>
          <w:r>
            <w:rPr>
              <w:rFonts w:ascii="Times New Roman" w:eastAsia="仿宋_GB2312" w:hAnsi="Times New Roman" w:cs="Times New Roman"/>
              <w:sz w:val="32"/>
              <w:szCs w:val="32"/>
            </w:rPr>
            <w:t>2018</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4</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—5</w:t>
          </w:r>
          <w:r>
            <w:rPr>
              <w:rFonts w:ascii="Times New Roman" w:eastAsia="仿宋_GB2312" w:hAnsi="Times New Roman" w:cs="Times New Roman"/>
              <w:sz w:val="32"/>
              <w:szCs w:val="32"/>
            </w:rPr>
            <w:t>月举行，分为赛前培训及线下比赛两个阶段，具体安排如下：</w:t>
          </w:r>
        </w:p>
        <w:p w:rsidR="00B74510" w:rsidRDefault="008840E8">
          <w:pPr>
            <w:pStyle w:val="1"/>
            <w:numPr>
              <w:ilvl w:val="0"/>
              <w:numId w:val="2"/>
            </w:numPr>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赛前培训</w:t>
          </w:r>
        </w:p>
        <w:p w:rsidR="00B74510" w:rsidRDefault="008840E8">
          <w:pPr>
            <w:pStyle w:val="1"/>
            <w:numPr>
              <w:ilvl w:val="0"/>
              <w:numId w:val="0"/>
            </w:numPr>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通过资格审核的参赛团队将由组委会统一进行线上培训。</w:t>
          </w:r>
        </w:p>
        <w:p w:rsidR="00B74510" w:rsidRDefault="008840E8">
          <w:pPr>
            <w:pStyle w:val="1"/>
            <w:numPr>
              <w:ilvl w:val="0"/>
              <w:numId w:val="0"/>
            </w:numPr>
            <w:ind w:left="708"/>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1</w:t>
          </w:r>
          <w:r>
            <w:rPr>
              <w:rFonts w:ascii="Times New Roman" w:eastAsia="仿宋_GB2312" w:hAnsi="Times New Roman" w:cs="Times New Roman"/>
              <w:sz w:val="32"/>
              <w:szCs w:val="32"/>
            </w:rPr>
            <w:t>）培训时间：</w:t>
          </w:r>
          <w:r>
            <w:rPr>
              <w:rFonts w:ascii="Times New Roman" w:eastAsia="仿宋_GB2312" w:hAnsi="Times New Roman" w:cs="Times New Roman"/>
              <w:sz w:val="32"/>
              <w:szCs w:val="32"/>
            </w:rPr>
            <w:t>2018</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20</w:t>
          </w:r>
          <w:r>
            <w:rPr>
              <w:rFonts w:ascii="Times New Roman" w:eastAsia="仿宋_GB2312" w:hAnsi="Times New Roman" w:cs="Times New Roman"/>
              <w:sz w:val="32"/>
              <w:szCs w:val="32"/>
            </w:rPr>
            <w:t>日</w:t>
          </w:r>
          <w:r>
            <w:rPr>
              <w:rFonts w:ascii="Times New Roman" w:eastAsia="仿宋_GB2312" w:hAnsi="Times New Roman" w:cs="Times New Roman"/>
              <w:sz w:val="32"/>
              <w:szCs w:val="32"/>
            </w:rPr>
            <w:t>—4</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日。</w:t>
          </w:r>
        </w:p>
        <w:p w:rsidR="00B74510" w:rsidRDefault="008840E8" w:rsidP="005D42CD">
          <w:pPr>
            <w:pStyle w:val="1"/>
            <w:numPr>
              <w:ilvl w:val="0"/>
              <w:numId w:val="0"/>
            </w:numPr>
            <w:ind w:left="8" w:firstLineChars="218" w:firstLine="698"/>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2</w:t>
          </w:r>
          <w:r>
            <w:rPr>
              <w:rFonts w:ascii="Times New Roman" w:eastAsia="仿宋_GB2312" w:hAnsi="Times New Roman" w:cs="Times New Roman"/>
              <w:sz w:val="32"/>
              <w:szCs w:val="32"/>
            </w:rPr>
            <w:t>）培训平台：赛事官网（</w:t>
          </w:r>
          <w:r>
            <w:rPr>
              <w:rFonts w:ascii="Times New Roman" w:eastAsia="仿宋_GB2312" w:hAnsi="Times New Roman" w:cs="Times New Roman"/>
              <w:sz w:val="32"/>
              <w:szCs w:val="32"/>
            </w:rPr>
            <w:t>www.t3sec.org.cn</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线上训练营。</w:t>
          </w:r>
        </w:p>
        <w:p w:rsidR="00B74510" w:rsidRDefault="008840E8" w:rsidP="005D42CD">
          <w:pPr>
            <w:pStyle w:val="1"/>
            <w:numPr>
              <w:ilvl w:val="0"/>
              <w:numId w:val="0"/>
            </w:numPr>
            <w:ind w:left="8" w:firstLineChars="218" w:firstLine="698"/>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3</w:t>
          </w:r>
          <w:r>
            <w:rPr>
              <w:rFonts w:ascii="Times New Roman" w:eastAsia="仿宋_GB2312" w:hAnsi="Times New Roman" w:cs="Times New Roman"/>
              <w:sz w:val="32"/>
              <w:szCs w:val="32"/>
            </w:rPr>
            <w:t>）培训内容：网络协议分析、日志分析、渗透测试、</w:t>
          </w:r>
          <w:r>
            <w:rPr>
              <w:rFonts w:ascii="Times New Roman" w:eastAsia="仿宋_GB2312" w:hAnsi="Times New Roman" w:cs="Times New Roman"/>
              <w:sz w:val="32"/>
              <w:szCs w:val="32"/>
            </w:rPr>
            <w:t>web</w:t>
          </w:r>
          <w:r>
            <w:rPr>
              <w:rFonts w:ascii="Times New Roman" w:eastAsia="仿宋_GB2312" w:hAnsi="Times New Roman" w:cs="Times New Roman"/>
              <w:sz w:val="32"/>
              <w:szCs w:val="32"/>
            </w:rPr>
            <w:t>安全、逆向分析、</w:t>
          </w:r>
          <w:r>
            <w:rPr>
              <w:rFonts w:ascii="Times New Roman" w:eastAsia="仿宋_GB2312" w:hAnsi="Times New Roman" w:cs="Times New Roman"/>
              <w:sz w:val="32"/>
              <w:szCs w:val="32"/>
            </w:rPr>
            <w:t>CTF</w:t>
          </w:r>
          <w:r>
            <w:rPr>
              <w:rFonts w:ascii="Times New Roman" w:eastAsia="仿宋_GB2312" w:hAnsi="Times New Roman" w:cs="Times New Roman"/>
              <w:sz w:val="32"/>
              <w:szCs w:val="32"/>
            </w:rPr>
            <w:t>解题技巧、系统加固</w:t>
          </w:r>
          <w:r>
            <w:rPr>
              <w:rFonts w:ascii="Times New Roman" w:eastAsia="仿宋_GB2312" w:hAnsi="Times New Roman" w:cs="Times New Roman" w:hint="eastAsia"/>
              <w:sz w:val="32"/>
              <w:szCs w:val="32"/>
            </w:rPr>
            <w:t>等。</w:t>
          </w:r>
        </w:p>
        <w:p w:rsidR="00B74510" w:rsidRDefault="008840E8">
          <w:pPr>
            <w:pStyle w:val="1"/>
            <w:numPr>
              <w:ilvl w:val="0"/>
              <w:numId w:val="0"/>
            </w:numPr>
            <w:ind w:left="708"/>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4</w:t>
          </w:r>
          <w:r>
            <w:rPr>
              <w:rFonts w:ascii="Times New Roman" w:eastAsia="仿宋_GB2312" w:hAnsi="Times New Roman" w:cs="Times New Roman"/>
              <w:sz w:val="32"/>
              <w:szCs w:val="32"/>
            </w:rPr>
            <w:t>）培训对象：</w:t>
          </w:r>
          <w:r>
            <w:rPr>
              <w:rFonts w:ascii="Times New Roman" w:eastAsia="仿宋_GB2312" w:hAnsi="Times New Roman" w:cs="Times New Roman"/>
              <w:sz w:val="32"/>
              <w:szCs w:val="32"/>
            </w:rPr>
            <w:t>“</w:t>
          </w:r>
          <w:r>
            <w:rPr>
              <w:rFonts w:ascii="Times New Roman" w:eastAsia="仿宋_GB2312" w:hAnsi="Times New Roman" w:cs="Times New Roman"/>
              <w:sz w:val="32"/>
              <w:szCs w:val="32"/>
            </w:rPr>
            <w:t>铁三训练营</w:t>
          </w:r>
          <w:r>
            <w:rPr>
              <w:rFonts w:ascii="Times New Roman" w:eastAsia="仿宋_GB2312" w:hAnsi="Times New Roman" w:cs="Times New Roman"/>
              <w:sz w:val="32"/>
              <w:szCs w:val="32"/>
            </w:rPr>
            <w:t>”</w:t>
          </w:r>
          <w:r>
            <w:rPr>
              <w:rFonts w:ascii="Times New Roman" w:eastAsia="仿宋_GB2312" w:hAnsi="Times New Roman" w:cs="Times New Roman"/>
              <w:sz w:val="32"/>
              <w:szCs w:val="32"/>
            </w:rPr>
            <w:t>学生。</w:t>
          </w:r>
        </w:p>
        <w:p w:rsidR="00B74510" w:rsidRDefault="008840E8">
          <w:pPr>
            <w:pStyle w:val="1"/>
            <w:numPr>
              <w:ilvl w:val="0"/>
              <w:numId w:val="0"/>
            </w:numPr>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组委会提供以数据分析赛、企业环境赛、个人环境赛涉及的知识点为基础的培训内容</w:t>
          </w:r>
          <w:r>
            <w:rPr>
              <w:rFonts w:ascii="Times New Roman" w:eastAsia="仿宋_GB2312" w:hAnsi="Times New Roman" w:cs="Times New Roman"/>
              <w:sz w:val="32"/>
              <w:szCs w:val="32"/>
            </w:rPr>
            <w:t>，并设置培训大纲。</w:t>
          </w:r>
          <w:r>
            <w:rPr>
              <w:rFonts w:ascii="Times New Roman" w:eastAsia="仿宋_GB2312" w:hAnsi="Times New Roman" w:cs="Times New Roman"/>
              <w:sz w:val="32"/>
              <w:szCs w:val="32"/>
            </w:rPr>
            <w:br/>
            <w:t xml:space="preserve">    </w:t>
          </w:r>
          <w:r>
            <w:rPr>
              <w:rFonts w:ascii="Times New Roman" w:eastAsia="仿宋_GB2312" w:hAnsi="Times New Roman" w:cs="Times New Roman"/>
              <w:sz w:val="32"/>
              <w:szCs w:val="32"/>
            </w:rPr>
            <w:t>结对企业也可与高校自行组织线下培训，组委会对此不做统一安排。</w:t>
          </w:r>
        </w:p>
        <w:p w:rsidR="00B74510" w:rsidRDefault="008840E8">
          <w:pPr>
            <w:pStyle w:val="1"/>
            <w:numPr>
              <w:ilvl w:val="0"/>
              <w:numId w:val="2"/>
            </w:numPr>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线下比赛</w:t>
          </w:r>
        </w:p>
        <w:p w:rsidR="00B74510" w:rsidRDefault="008840E8">
          <w:pPr>
            <w:pStyle w:val="1"/>
            <w:numPr>
              <w:ilvl w:val="0"/>
              <w:numId w:val="0"/>
            </w:numPr>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 xml:space="preserve">    2018</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4</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—5</w:t>
          </w:r>
          <w:r>
            <w:rPr>
              <w:rFonts w:ascii="Times New Roman" w:eastAsia="仿宋_GB2312" w:hAnsi="Times New Roman" w:cs="Times New Roman"/>
              <w:sz w:val="32"/>
              <w:szCs w:val="32"/>
            </w:rPr>
            <w:t>月举办分区赛（具体比赛时间和分区安排另行通知）。要求以高校团队名义参赛，所有参赛队员需从</w:t>
          </w:r>
          <w:r>
            <w:rPr>
              <w:rFonts w:ascii="Times New Roman" w:eastAsia="仿宋_GB2312" w:hAnsi="Times New Roman" w:cs="Times New Roman"/>
              <w:sz w:val="32"/>
              <w:szCs w:val="32"/>
            </w:rPr>
            <w:t>“</w:t>
          </w:r>
          <w:r>
            <w:rPr>
              <w:rFonts w:ascii="Times New Roman" w:eastAsia="仿宋_GB2312" w:hAnsi="Times New Roman" w:cs="Times New Roman"/>
              <w:sz w:val="32"/>
              <w:szCs w:val="32"/>
            </w:rPr>
            <w:t>铁三训练营</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中选拔，每次参加比赛的上场队员由不多于</w:t>
          </w:r>
          <w:r>
            <w:rPr>
              <w:rFonts w:ascii="Times New Roman" w:eastAsia="仿宋_GB2312" w:hAnsi="Times New Roman" w:cs="Times New Roman"/>
              <w:sz w:val="32"/>
              <w:szCs w:val="32"/>
            </w:rPr>
            <w:t>4</w:t>
          </w:r>
          <w:r>
            <w:rPr>
              <w:rFonts w:ascii="Times New Roman" w:eastAsia="仿宋_GB2312" w:hAnsi="Times New Roman" w:cs="Times New Roman"/>
              <w:sz w:val="32"/>
              <w:szCs w:val="32"/>
            </w:rPr>
            <w:t>名在校全日制学生（研究生、本专科生）组成。参赛团队指定</w:t>
          </w:r>
          <w:r>
            <w:rPr>
              <w:rFonts w:ascii="Times New Roman" w:eastAsia="仿宋_GB2312" w:hAnsi="Times New Roman" w:cs="Times New Roman"/>
              <w:sz w:val="32"/>
              <w:szCs w:val="32"/>
            </w:rPr>
            <w:t>1</w:t>
          </w:r>
          <w:r>
            <w:rPr>
              <w:rFonts w:ascii="Times New Roman" w:eastAsia="仿宋_GB2312" w:hAnsi="Times New Roman" w:cs="Times New Roman"/>
              <w:sz w:val="32"/>
              <w:szCs w:val="32"/>
            </w:rPr>
            <w:t>人为队长，负责组队、报名、赛前准备等参赛组织工作，并与赛事组委会等机构进行联络对接。所有赛事成绩由智能评分系统自动评出。</w:t>
          </w:r>
        </w:p>
        <w:p w:rsidR="00B74510" w:rsidRDefault="008840E8">
          <w:pPr>
            <w:pStyle w:val="1"/>
            <w:numPr>
              <w:ilvl w:val="0"/>
              <w:numId w:val="0"/>
            </w:numPr>
            <w:ind w:firstLineChars="200" w:firstLine="643"/>
            <w:rPr>
              <w:rFonts w:ascii="Times New Roman" w:eastAsia="楷体_GB2312" w:hAnsi="Times New Roman" w:cs="Times New Roman"/>
              <w:b/>
              <w:bCs/>
              <w:sz w:val="32"/>
              <w:szCs w:val="32"/>
            </w:rPr>
          </w:pPr>
          <w:r>
            <w:rPr>
              <w:rFonts w:ascii="Times New Roman" w:eastAsia="楷体_GB2312" w:hAnsi="Times New Roman" w:cs="Times New Roman"/>
              <w:b/>
              <w:bCs/>
              <w:sz w:val="32"/>
              <w:szCs w:val="32"/>
            </w:rPr>
            <w:t>（三）全国总决赛阶段</w:t>
          </w:r>
        </w:p>
        <w:p w:rsidR="00B74510" w:rsidRDefault="008840E8">
          <w:pPr>
            <w:pStyle w:val="1"/>
            <w:numPr>
              <w:ilvl w:val="0"/>
              <w:numId w:val="0"/>
            </w:numPr>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将于</w:t>
          </w:r>
          <w:r>
            <w:rPr>
              <w:rFonts w:ascii="Times New Roman" w:eastAsia="仿宋_GB2312" w:hAnsi="Times New Roman" w:cs="Times New Roman"/>
              <w:sz w:val="32"/>
              <w:szCs w:val="32"/>
            </w:rPr>
            <w:t>2018</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月举办，由各分赛区选</w:t>
          </w:r>
          <w:r w:rsidR="005D42CD">
            <w:rPr>
              <w:rFonts w:ascii="Times New Roman" w:eastAsia="仿宋_GB2312" w:hAnsi="Times New Roman" w:cs="Times New Roman"/>
              <w:sz w:val="32"/>
              <w:szCs w:val="32"/>
            </w:rPr>
            <w:t>拔出</w:t>
          </w:r>
          <w:r w:rsidR="005D42CD">
            <w:rPr>
              <w:rFonts w:ascii="Times New Roman" w:eastAsia="仿宋_GB2312" w:hAnsi="Times New Roman" w:cs="Times New Roman" w:hint="eastAsia"/>
              <w:sz w:val="32"/>
              <w:szCs w:val="32"/>
            </w:rPr>
            <w:t>的</w:t>
          </w:r>
          <w:bookmarkStart w:id="0" w:name="_GoBack"/>
          <w:bookmarkEnd w:id="0"/>
          <w:r>
            <w:rPr>
              <w:rFonts w:ascii="Times New Roman" w:eastAsia="仿宋_GB2312" w:hAnsi="Times New Roman" w:cs="Times New Roman"/>
              <w:sz w:val="32"/>
              <w:szCs w:val="32"/>
            </w:rPr>
            <w:t>前</w:t>
          </w:r>
          <w:r>
            <w:rPr>
              <w:rFonts w:ascii="Times New Roman" w:eastAsia="仿宋_GB2312" w:hAnsi="Times New Roman" w:cs="Times New Roman"/>
              <w:sz w:val="32"/>
              <w:szCs w:val="32"/>
            </w:rPr>
            <w:t>3</w:t>
          </w:r>
          <w:r>
            <w:rPr>
              <w:rFonts w:ascii="Times New Roman" w:eastAsia="仿宋_GB2312" w:hAnsi="Times New Roman" w:cs="Times New Roman"/>
              <w:sz w:val="32"/>
              <w:szCs w:val="32"/>
            </w:rPr>
            <w:t>名团队参赛。</w:t>
          </w:r>
        </w:p>
        <w:p w:rsidR="00B74510" w:rsidRDefault="008840E8">
          <w:pPr>
            <w:pStyle w:val="1"/>
            <w:numPr>
              <w:ilvl w:val="0"/>
              <w:numId w:val="0"/>
            </w:numPr>
            <w:ind w:firstLineChars="200" w:firstLine="640"/>
            <w:rPr>
              <w:rFonts w:ascii="Times New Roman" w:eastAsia="黑体" w:hAnsi="Times New Roman" w:cs="Times New Roman"/>
              <w:bCs/>
              <w:sz w:val="32"/>
              <w:szCs w:val="32"/>
            </w:rPr>
          </w:pPr>
          <w:r>
            <w:rPr>
              <w:rFonts w:ascii="Times New Roman" w:eastAsia="黑体" w:hAnsi="Times New Roman" w:cs="Times New Roman"/>
              <w:bCs/>
              <w:sz w:val="32"/>
              <w:szCs w:val="32"/>
            </w:rPr>
            <w:t>六、奖项设置</w:t>
          </w:r>
        </w:p>
        <w:p w:rsidR="00B74510" w:rsidRDefault="008840E8">
          <w:pPr>
            <w:pStyle w:val="1"/>
            <w:numPr>
              <w:ilvl w:val="0"/>
              <w:numId w:val="0"/>
            </w:numPr>
            <w:ind w:firstLineChars="150" w:firstLine="482"/>
            <w:rPr>
              <w:rFonts w:ascii="Times New Roman" w:eastAsia="楷体_GB2312" w:hAnsi="Times New Roman" w:cs="Times New Roman"/>
              <w:b/>
              <w:bCs/>
              <w:sz w:val="32"/>
              <w:szCs w:val="32"/>
            </w:rPr>
          </w:pPr>
          <w:r>
            <w:rPr>
              <w:rFonts w:ascii="Times New Roman" w:eastAsia="楷体_GB2312" w:hAnsi="Times New Roman" w:cs="Times New Roman"/>
              <w:b/>
              <w:bCs/>
              <w:sz w:val="32"/>
              <w:szCs w:val="32"/>
            </w:rPr>
            <w:t>（一）资格审核奖励</w:t>
          </w:r>
        </w:p>
        <w:p w:rsidR="00B74510" w:rsidRDefault="008840E8">
          <w:pPr>
            <w:jc w:val="both"/>
            <w:rPr>
              <w:rFonts w:eastAsia="仿宋_GB2312"/>
              <w:sz w:val="32"/>
              <w:szCs w:val="32"/>
            </w:rPr>
          </w:pPr>
          <w:r>
            <w:rPr>
              <w:rFonts w:eastAsia="仿宋_GB2312"/>
              <w:sz w:val="32"/>
              <w:szCs w:val="32"/>
            </w:rPr>
            <w:t xml:space="preserve">    </w:t>
          </w:r>
          <w:r>
            <w:rPr>
              <w:rFonts w:eastAsia="仿宋_GB2312"/>
              <w:sz w:val="32"/>
              <w:szCs w:val="32"/>
            </w:rPr>
            <w:t>每所参赛高校可获得</w:t>
          </w:r>
          <w:r>
            <w:rPr>
              <w:rFonts w:eastAsia="仿宋_GB2312"/>
              <w:sz w:val="32"/>
              <w:szCs w:val="32"/>
            </w:rPr>
            <w:t>25</w:t>
          </w:r>
          <w:r>
            <w:rPr>
              <w:rFonts w:eastAsia="仿宋_GB2312"/>
              <w:sz w:val="32"/>
              <w:szCs w:val="32"/>
            </w:rPr>
            <w:t>个由中国信息安全测评中心颁发的</w:t>
          </w:r>
          <w:r>
            <w:rPr>
              <w:rFonts w:eastAsia="仿宋_GB2312"/>
              <w:sz w:val="32"/>
              <w:szCs w:val="32"/>
            </w:rPr>
            <w:t>NISP</w:t>
          </w:r>
          <w:r>
            <w:rPr>
              <w:rFonts w:eastAsia="仿宋_GB2312"/>
              <w:sz w:val="32"/>
              <w:szCs w:val="32"/>
            </w:rPr>
            <w:t>一级证书名额。</w:t>
          </w:r>
        </w:p>
        <w:p w:rsidR="00B74510" w:rsidRDefault="008840E8">
          <w:pPr>
            <w:pStyle w:val="1"/>
            <w:numPr>
              <w:ilvl w:val="0"/>
              <w:numId w:val="0"/>
            </w:numPr>
            <w:ind w:firstLineChars="150" w:firstLine="482"/>
            <w:rPr>
              <w:rFonts w:ascii="Times New Roman" w:eastAsia="楷体_GB2312" w:hAnsi="Times New Roman" w:cs="Times New Roman"/>
              <w:b/>
              <w:bCs/>
              <w:sz w:val="32"/>
              <w:szCs w:val="32"/>
            </w:rPr>
          </w:pPr>
          <w:r>
            <w:rPr>
              <w:rFonts w:ascii="Times New Roman" w:eastAsia="楷体_GB2312" w:hAnsi="Times New Roman" w:cs="Times New Roman"/>
              <w:b/>
              <w:bCs/>
              <w:sz w:val="32"/>
              <w:szCs w:val="32"/>
            </w:rPr>
            <w:t>（二）分区赛奖励</w:t>
          </w:r>
        </w:p>
        <w:p w:rsidR="00B74510" w:rsidRDefault="008840E8">
          <w:pPr>
            <w:pStyle w:val="1"/>
            <w:numPr>
              <w:ilvl w:val="0"/>
              <w:numId w:val="0"/>
            </w:num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一等奖（</w:t>
          </w:r>
          <w:r>
            <w:rPr>
              <w:rFonts w:ascii="Times New Roman" w:eastAsia="仿宋_GB2312" w:hAnsi="Times New Roman" w:cs="Times New Roman"/>
              <w:sz w:val="32"/>
              <w:szCs w:val="32"/>
            </w:rPr>
            <w:t>3</w:t>
          </w:r>
          <w:r>
            <w:rPr>
              <w:rFonts w:ascii="Times New Roman" w:eastAsia="仿宋_GB2312" w:hAnsi="Times New Roman" w:cs="Times New Roman"/>
              <w:sz w:val="32"/>
              <w:szCs w:val="32"/>
            </w:rPr>
            <w:t>名）：冠军奖金</w:t>
          </w:r>
          <w:r>
            <w:rPr>
              <w:rFonts w:ascii="Times New Roman" w:eastAsia="仿宋_GB2312" w:hAnsi="Times New Roman" w:cs="Times New Roman"/>
              <w:sz w:val="32"/>
              <w:szCs w:val="32"/>
            </w:rPr>
            <w:t>5000</w:t>
          </w:r>
          <w:r>
            <w:rPr>
              <w:rFonts w:ascii="Times New Roman" w:eastAsia="仿宋_GB2312" w:hAnsi="Times New Roman" w:cs="Times New Roman"/>
              <w:sz w:val="32"/>
              <w:szCs w:val="32"/>
            </w:rPr>
            <w:t>元，颁发奖杯及证书；</w:t>
          </w:r>
        </w:p>
        <w:p w:rsidR="00B74510" w:rsidRDefault="008840E8">
          <w:pPr>
            <w:pStyle w:val="1"/>
            <w:numPr>
              <w:ilvl w:val="0"/>
              <w:numId w:val="0"/>
            </w:numPr>
            <w:rPr>
              <w:rFonts w:ascii="Times New Roman" w:eastAsia="仿宋_GB2312" w:hAnsi="Times New Roman" w:cs="Times New Roman"/>
              <w:sz w:val="32"/>
              <w:szCs w:val="32"/>
            </w:rPr>
          </w:pPr>
          <w:r>
            <w:rPr>
              <w:rFonts w:ascii="Times New Roman" w:eastAsia="仿宋_GB2312" w:hAnsi="Times New Roman" w:cs="Times New Roman"/>
              <w:sz w:val="32"/>
              <w:szCs w:val="32"/>
            </w:rPr>
            <w:t>亚军奖金</w:t>
          </w:r>
          <w:r>
            <w:rPr>
              <w:rFonts w:ascii="Times New Roman" w:eastAsia="仿宋_GB2312" w:hAnsi="Times New Roman" w:cs="Times New Roman"/>
              <w:sz w:val="32"/>
              <w:szCs w:val="32"/>
            </w:rPr>
            <w:t>3000</w:t>
          </w:r>
          <w:r>
            <w:rPr>
              <w:rFonts w:ascii="Times New Roman" w:eastAsia="仿宋_GB2312" w:hAnsi="Times New Roman" w:cs="Times New Roman"/>
              <w:sz w:val="32"/>
              <w:szCs w:val="32"/>
            </w:rPr>
            <w:t>元，颁发奖杯及证书；季军奖金</w:t>
          </w:r>
          <w:r>
            <w:rPr>
              <w:rFonts w:ascii="Times New Roman" w:eastAsia="仿宋_GB2312" w:hAnsi="Times New Roman" w:cs="Times New Roman"/>
              <w:sz w:val="32"/>
              <w:szCs w:val="32"/>
            </w:rPr>
            <w:t>2000</w:t>
          </w:r>
          <w:r>
            <w:rPr>
              <w:rFonts w:ascii="Times New Roman" w:eastAsia="仿宋_GB2312" w:hAnsi="Times New Roman" w:cs="Times New Roman"/>
              <w:sz w:val="32"/>
              <w:szCs w:val="32"/>
            </w:rPr>
            <w:t>元，颁发奖杯及证书。</w:t>
          </w:r>
        </w:p>
        <w:p w:rsidR="00B74510" w:rsidRDefault="008840E8">
          <w:pPr>
            <w:pStyle w:val="1"/>
            <w:numPr>
              <w:ilvl w:val="0"/>
              <w:numId w:val="0"/>
            </w:numPr>
            <w:autoSpaceDN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二等奖（</w:t>
          </w:r>
          <w:r>
            <w:rPr>
              <w:rFonts w:ascii="Times New Roman" w:eastAsia="仿宋_GB2312" w:hAnsi="Times New Roman" w:cs="Times New Roman"/>
              <w:sz w:val="32"/>
              <w:szCs w:val="32"/>
            </w:rPr>
            <w:t>12</w:t>
          </w:r>
          <w:r>
            <w:rPr>
              <w:rFonts w:ascii="Times New Roman" w:eastAsia="仿宋_GB2312" w:hAnsi="Times New Roman" w:cs="Times New Roman"/>
              <w:sz w:val="32"/>
              <w:szCs w:val="32"/>
            </w:rPr>
            <w:t>名）：颁发证书。</w:t>
          </w:r>
        </w:p>
        <w:p w:rsidR="00B74510" w:rsidRDefault="008840E8">
          <w:pPr>
            <w:pStyle w:val="1"/>
            <w:numPr>
              <w:ilvl w:val="0"/>
              <w:numId w:val="0"/>
            </w:num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三等奖（若干）：颁发证书。</w:t>
          </w:r>
        </w:p>
        <w:p w:rsidR="00B74510" w:rsidRDefault="008840E8">
          <w:pPr>
            <w:pStyle w:val="1"/>
            <w:numPr>
              <w:ilvl w:val="0"/>
              <w:numId w:val="0"/>
            </w:numPr>
            <w:ind w:firstLineChars="150" w:firstLine="482"/>
            <w:rPr>
              <w:rFonts w:ascii="Times New Roman" w:eastAsia="楷体_GB2312" w:hAnsi="Times New Roman" w:cs="Times New Roman"/>
              <w:b/>
              <w:bCs/>
              <w:sz w:val="32"/>
              <w:szCs w:val="32"/>
            </w:rPr>
          </w:pPr>
          <w:r>
            <w:rPr>
              <w:rFonts w:ascii="Times New Roman" w:eastAsia="楷体_GB2312" w:hAnsi="Times New Roman" w:cs="Times New Roman"/>
              <w:b/>
              <w:bCs/>
              <w:sz w:val="32"/>
              <w:szCs w:val="32"/>
            </w:rPr>
            <w:t>（三）全国总决赛奖励</w:t>
          </w:r>
        </w:p>
        <w:p w:rsidR="00B74510" w:rsidRDefault="008840E8">
          <w:pPr>
            <w:pStyle w:val="1"/>
            <w:numPr>
              <w:ilvl w:val="0"/>
              <w:numId w:val="0"/>
            </w:num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一等奖（</w:t>
          </w:r>
          <w:r>
            <w:rPr>
              <w:rFonts w:ascii="Times New Roman" w:eastAsia="仿宋_GB2312" w:hAnsi="Times New Roman" w:cs="Times New Roman"/>
              <w:sz w:val="32"/>
              <w:szCs w:val="32"/>
            </w:rPr>
            <w:t>3</w:t>
          </w:r>
          <w:r>
            <w:rPr>
              <w:rFonts w:ascii="Times New Roman" w:eastAsia="仿宋_GB2312" w:hAnsi="Times New Roman" w:cs="Times New Roman"/>
              <w:sz w:val="32"/>
              <w:szCs w:val="32"/>
            </w:rPr>
            <w:t>名）：冠军奖金</w:t>
          </w:r>
          <w:r>
            <w:rPr>
              <w:rFonts w:ascii="Times New Roman" w:eastAsia="仿宋_GB2312" w:hAnsi="Times New Roman" w:cs="Times New Roman"/>
              <w:sz w:val="32"/>
              <w:szCs w:val="32"/>
            </w:rPr>
            <w:t>100000</w:t>
          </w:r>
          <w:r>
            <w:rPr>
              <w:rFonts w:ascii="Times New Roman" w:eastAsia="仿宋_GB2312" w:hAnsi="Times New Roman" w:cs="Times New Roman"/>
              <w:sz w:val="32"/>
              <w:szCs w:val="32"/>
            </w:rPr>
            <w:t>元，颁发奖杯及证书；亚军奖金</w:t>
          </w:r>
          <w:r>
            <w:rPr>
              <w:rFonts w:ascii="Times New Roman" w:eastAsia="仿宋_GB2312" w:hAnsi="Times New Roman" w:cs="Times New Roman"/>
              <w:sz w:val="32"/>
              <w:szCs w:val="32"/>
            </w:rPr>
            <w:t>70000</w:t>
          </w:r>
          <w:r>
            <w:rPr>
              <w:rFonts w:ascii="Times New Roman" w:eastAsia="仿宋_GB2312" w:hAnsi="Times New Roman" w:cs="Times New Roman"/>
              <w:sz w:val="32"/>
              <w:szCs w:val="32"/>
            </w:rPr>
            <w:t>元，颁发奖杯及证书；季军奖金</w:t>
          </w:r>
          <w:r>
            <w:rPr>
              <w:rFonts w:ascii="Times New Roman" w:eastAsia="仿宋_GB2312" w:hAnsi="Times New Roman" w:cs="Times New Roman"/>
              <w:sz w:val="32"/>
              <w:szCs w:val="32"/>
            </w:rPr>
            <w:t>50000</w:t>
          </w:r>
          <w:r>
            <w:rPr>
              <w:rFonts w:ascii="Times New Roman" w:eastAsia="仿宋_GB2312" w:hAnsi="Times New Roman" w:cs="Times New Roman"/>
              <w:sz w:val="32"/>
              <w:szCs w:val="32"/>
            </w:rPr>
            <w:t>元，颁发奖杯及证书。</w:t>
          </w:r>
        </w:p>
        <w:p w:rsidR="00B74510" w:rsidRDefault="008840E8">
          <w:pPr>
            <w:pStyle w:val="1"/>
            <w:numPr>
              <w:ilvl w:val="0"/>
              <w:numId w:val="0"/>
            </w:num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二等奖（</w:t>
          </w:r>
          <w:r>
            <w:rPr>
              <w:rFonts w:ascii="Times New Roman" w:eastAsia="仿宋_GB2312" w:hAnsi="Times New Roman" w:cs="Times New Roman"/>
              <w:sz w:val="32"/>
              <w:szCs w:val="32"/>
            </w:rPr>
            <w:t>15</w:t>
          </w:r>
          <w:r>
            <w:rPr>
              <w:rFonts w:ascii="Times New Roman" w:eastAsia="仿宋_GB2312" w:hAnsi="Times New Roman" w:cs="Times New Roman"/>
              <w:sz w:val="32"/>
              <w:szCs w:val="32"/>
            </w:rPr>
            <w:t>名）：奖金</w:t>
          </w:r>
          <w:r>
            <w:rPr>
              <w:rFonts w:ascii="Times New Roman" w:eastAsia="仿宋_GB2312" w:hAnsi="Times New Roman" w:cs="Times New Roman"/>
              <w:sz w:val="32"/>
              <w:szCs w:val="32"/>
            </w:rPr>
            <w:t>10000</w:t>
          </w:r>
          <w:r>
            <w:rPr>
              <w:rFonts w:ascii="Times New Roman" w:eastAsia="仿宋_GB2312" w:hAnsi="Times New Roman" w:cs="Times New Roman"/>
              <w:sz w:val="32"/>
              <w:szCs w:val="32"/>
            </w:rPr>
            <w:t>元，颁发证书。</w:t>
          </w:r>
        </w:p>
        <w:p w:rsidR="00B74510" w:rsidRDefault="008840E8">
          <w:pPr>
            <w:pStyle w:val="1"/>
            <w:numPr>
              <w:ilvl w:val="0"/>
              <w:numId w:val="0"/>
            </w:num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三等奖（若干）：奖金</w:t>
          </w:r>
          <w:r>
            <w:rPr>
              <w:rFonts w:ascii="Times New Roman" w:eastAsia="仿宋_GB2312" w:hAnsi="Times New Roman" w:cs="Times New Roman"/>
              <w:sz w:val="32"/>
              <w:szCs w:val="32"/>
            </w:rPr>
            <w:t>3000</w:t>
          </w:r>
          <w:r>
            <w:rPr>
              <w:rFonts w:ascii="Times New Roman" w:eastAsia="仿宋_GB2312" w:hAnsi="Times New Roman" w:cs="Times New Roman"/>
              <w:sz w:val="32"/>
              <w:szCs w:val="32"/>
            </w:rPr>
            <w:t>元，颁发证书。</w:t>
          </w:r>
        </w:p>
        <w:p w:rsidR="00B74510" w:rsidRDefault="008840E8">
          <w:pPr>
            <w:pStyle w:val="1"/>
            <w:numPr>
              <w:ilvl w:val="0"/>
              <w:numId w:val="0"/>
            </w:numPr>
            <w:ind w:firstLineChars="150" w:firstLine="482"/>
            <w:rPr>
              <w:rFonts w:ascii="Times New Roman" w:eastAsia="楷体_GB2312" w:hAnsi="Times New Roman" w:cs="Times New Roman"/>
              <w:b/>
              <w:bCs/>
              <w:sz w:val="32"/>
              <w:szCs w:val="32"/>
            </w:rPr>
          </w:pPr>
          <w:r>
            <w:rPr>
              <w:rFonts w:ascii="Times New Roman" w:eastAsia="楷体_GB2312" w:hAnsi="Times New Roman" w:cs="Times New Roman"/>
              <w:b/>
              <w:bCs/>
              <w:sz w:val="32"/>
              <w:szCs w:val="32"/>
            </w:rPr>
            <w:t>（四）特设奖项</w:t>
          </w:r>
        </w:p>
        <w:p w:rsidR="00B74510" w:rsidRDefault="008840E8">
          <w:pPr>
            <w:pStyle w:val="1"/>
            <w:numPr>
              <w:ilvl w:val="0"/>
              <w:numId w:val="0"/>
            </w:num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与获一等奖高校结对的企业可获得</w:t>
          </w:r>
          <w:r>
            <w:rPr>
              <w:rFonts w:ascii="Times New Roman" w:eastAsia="仿宋_GB2312" w:hAnsi="Times New Roman" w:cs="Times New Roman" w:hint="eastAsia"/>
              <w:sz w:val="32"/>
              <w:szCs w:val="32"/>
            </w:rPr>
            <w:t>赛事</w:t>
          </w:r>
          <w:r>
            <w:rPr>
              <w:rFonts w:ascii="Times New Roman" w:eastAsia="仿宋_GB2312" w:hAnsi="Times New Roman" w:cs="Times New Roman"/>
              <w:sz w:val="32"/>
              <w:szCs w:val="32"/>
            </w:rPr>
            <w:t>组委会颁发的</w:t>
          </w:r>
          <w:r>
            <w:rPr>
              <w:rFonts w:ascii="Times New Roman" w:eastAsia="仿宋_GB2312" w:hAnsi="Times New Roman" w:cs="Times New Roman"/>
              <w:sz w:val="32"/>
              <w:szCs w:val="32"/>
            </w:rPr>
            <w:t>“</w:t>
          </w:r>
          <w:r>
            <w:rPr>
              <w:rFonts w:ascii="Times New Roman" w:eastAsia="仿宋_GB2312" w:hAnsi="Times New Roman" w:cs="Times New Roman"/>
              <w:sz w:val="32"/>
              <w:szCs w:val="32"/>
            </w:rPr>
            <w:t>优秀支持单位</w:t>
          </w:r>
          <w:r>
            <w:rPr>
              <w:rFonts w:ascii="Times New Roman" w:eastAsia="仿宋_GB2312" w:hAnsi="Times New Roman" w:cs="Times New Roman"/>
              <w:sz w:val="32"/>
              <w:szCs w:val="32"/>
            </w:rPr>
            <w:t>”</w:t>
          </w:r>
          <w:r>
            <w:rPr>
              <w:rFonts w:ascii="Times New Roman" w:eastAsia="仿宋_GB2312" w:hAnsi="Times New Roman" w:cs="Times New Roman"/>
              <w:sz w:val="32"/>
              <w:szCs w:val="32"/>
            </w:rPr>
            <w:t>证书。</w:t>
          </w:r>
        </w:p>
        <w:p w:rsidR="00B74510" w:rsidRDefault="008840E8">
          <w:pPr>
            <w:pStyle w:val="1"/>
            <w:numPr>
              <w:ilvl w:val="0"/>
              <w:numId w:val="0"/>
            </w:num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参加全国总决赛的高校指导老师可获得</w:t>
          </w:r>
          <w:r>
            <w:rPr>
              <w:rFonts w:ascii="Times New Roman" w:eastAsia="仿宋_GB2312" w:hAnsi="Times New Roman" w:cs="Times New Roman" w:hint="eastAsia"/>
              <w:sz w:val="32"/>
              <w:szCs w:val="32"/>
            </w:rPr>
            <w:t>赛事</w:t>
          </w:r>
          <w:r>
            <w:rPr>
              <w:rFonts w:ascii="Times New Roman" w:eastAsia="仿宋_GB2312" w:hAnsi="Times New Roman" w:cs="Times New Roman"/>
              <w:sz w:val="32"/>
              <w:szCs w:val="32"/>
            </w:rPr>
            <w:t>组委会颁发的</w:t>
          </w:r>
          <w:r>
            <w:rPr>
              <w:rFonts w:ascii="Times New Roman" w:eastAsia="仿宋_GB2312" w:hAnsi="Times New Roman" w:cs="Times New Roman"/>
              <w:sz w:val="32"/>
              <w:szCs w:val="32"/>
            </w:rPr>
            <w:t>“</w:t>
          </w:r>
          <w:r>
            <w:rPr>
              <w:rFonts w:ascii="Times New Roman" w:eastAsia="仿宋_GB2312" w:hAnsi="Times New Roman" w:cs="Times New Roman"/>
              <w:sz w:val="32"/>
              <w:szCs w:val="32"/>
            </w:rPr>
            <w:t>优秀指导教师</w:t>
          </w:r>
          <w:r>
            <w:rPr>
              <w:rFonts w:ascii="Times New Roman" w:eastAsia="仿宋_GB2312" w:hAnsi="Times New Roman" w:cs="Times New Roman"/>
              <w:sz w:val="32"/>
              <w:szCs w:val="32"/>
            </w:rPr>
            <w:t>”</w:t>
          </w:r>
          <w:r>
            <w:rPr>
              <w:rFonts w:ascii="Times New Roman" w:eastAsia="仿宋_GB2312" w:hAnsi="Times New Roman" w:cs="Times New Roman"/>
              <w:sz w:val="32"/>
              <w:szCs w:val="32"/>
            </w:rPr>
            <w:t>证书。</w:t>
          </w:r>
        </w:p>
        <w:p w:rsidR="00B74510" w:rsidRDefault="008840E8">
          <w:pPr>
            <w:pStyle w:val="1"/>
            <w:numPr>
              <w:ilvl w:val="0"/>
              <w:numId w:val="0"/>
            </w:num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参加全国总决赛的优秀企业导师可获得</w:t>
          </w:r>
          <w:r>
            <w:rPr>
              <w:rFonts w:ascii="Times New Roman" w:eastAsia="仿宋_GB2312" w:hAnsi="Times New Roman" w:cs="Times New Roman" w:hint="eastAsia"/>
              <w:sz w:val="32"/>
              <w:szCs w:val="32"/>
            </w:rPr>
            <w:t>赛事</w:t>
          </w:r>
          <w:r>
            <w:rPr>
              <w:rFonts w:ascii="Times New Roman" w:eastAsia="仿宋_GB2312" w:hAnsi="Times New Roman" w:cs="Times New Roman"/>
              <w:sz w:val="32"/>
              <w:szCs w:val="32"/>
            </w:rPr>
            <w:t>组委会颁发的</w:t>
          </w:r>
          <w:r>
            <w:rPr>
              <w:rFonts w:ascii="Times New Roman" w:eastAsia="仿宋_GB2312" w:hAnsi="Times New Roman" w:cs="Times New Roman"/>
              <w:sz w:val="32"/>
              <w:szCs w:val="32"/>
            </w:rPr>
            <w:t>“</w:t>
          </w:r>
          <w:r>
            <w:rPr>
              <w:rFonts w:ascii="Times New Roman" w:eastAsia="仿宋_GB2312" w:hAnsi="Times New Roman" w:cs="Times New Roman"/>
              <w:sz w:val="32"/>
              <w:szCs w:val="32"/>
            </w:rPr>
            <w:t>优秀企业导师</w:t>
          </w:r>
          <w:r>
            <w:rPr>
              <w:rFonts w:ascii="Times New Roman" w:eastAsia="仿宋_GB2312" w:hAnsi="Times New Roman" w:cs="Times New Roman"/>
              <w:sz w:val="32"/>
              <w:szCs w:val="32"/>
            </w:rPr>
            <w:t>”</w:t>
          </w:r>
          <w:r>
            <w:rPr>
              <w:rFonts w:ascii="Times New Roman" w:eastAsia="仿宋_GB2312" w:hAnsi="Times New Roman" w:cs="Times New Roman"/>
              <w:sz w:val="32"/>
              <w:szCs w:val="32"/>
            </w:rPr>
            <w:t>证书。</w:t>
          </w:r>
        </w:p>
        <w:p w:rsidR="00B74510" w:rsidRDefault="008840E8">
          <w:pPr>
            <w:pStyle w:val="1"/>
            <w:numPr>
              <w:ilvl w:val="0"/>
              <w:numId w:val="0"/>
            </w:num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获奖团队学生将有机会获得信息安全类名企实习、就业资格。</w:t>
          </w:r>
          <w:r>
            <w:rPr>
              <w:rFonts w:ascii="Times New Roman" w:eastAsia="仿宋_GB2312" w:hAnsi="Times New Roman" w:cs="Times New Roman"/>
              <w:sz w:val="32"/>
              <w:szCs w:val="32"/>
            </w:rPr>
            <w:t xml:space="preserve"> </w:t>
          </w:r>
        </w:p>
        <w:p w:rsidR="00B74510" w:rsidRDefault="008840E8">
          <w:pPr>
            <w:pStyle w:val="1"/>
            <w:numPr>
              <w:ilvl w:val="0"/>
              <w:numId w:val="0"/>
            </w:numPr>
            <w:ind w:firstLineChars="200" w:firstLine="640"/>
            <w:rPr>
              <w:rFonts w:ascii="Times New Roman" w:eastAsia="黑体" w:hAnsi="Times New Roman" w:cs="Times New Roman"/>
              <w:bCs/>
              <w:sz w:val="32"/>
              <w:szCs w:val="32"/>
            </w:rPr>
          </w:pPr>
          <w:r>
            <w:rPr>
              <w:rFonts w:ascii="Times New Roman" w:eastAsia="黑体" w:hAnsi="Times New Roman" w:cs="Times New Roman"/>
              <w:bCs/>
              <w:sz w:val="32"/>
              <w:szCs w:val="32"/>
            </w:rPr>
            <w:t>七、竞赛经费</w:t>
          </w:r>
        </w:p>
        <w:p w:rsidR="00B74510" w:rsidRDefault="008840E8">
          <w:pPr>
            <w:pStyle w:val="a0"/>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全国高校</w:t>
          </w:r>
          <w:r>
            <w:rPr>
              <w:rFonts w:ascii="Times New Roman" w:eastAsia="仿宋_GB2312" w:hAnsi="Times New Roman" w:cs="Times New Roman"/>
              <w:sz w:val="32"/>
              <w:szCs w:val="32"/>
            </w:rPr>
            <w:t>“</w:t>
          </w:r>
          <w:r>
            <w:rPr>
              <w:rFonts w:ascii="Times New Roman" w:eastAsia="仿宋_GB2312" w:hAnsi="Times New Roman" w:cs="Times New Roman"/>
              <w:sz w:val="32"/>
              <w:szCs w:val="32"/>
            </w:rPr>
            <w:t>信息安全铁人三项赛</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为公益性赛事，不收取任何参赛费用。为更好地促进竞赛可持续发展，组委会接受社会各界的赞</w:t>
          </w:r>
          <w:r>
            <w:rPr>
              <w:rFonts w:ascii="Times New Roman" w:eastAsia="仿宋_GB2312" w:hAnsi="Times New Roman" w:cs="Times New Roman"/>
              <w:sz w:val="32"/>
              <w:szCs w:val="32"/>
            </w:rPr>
            <w:t>助，可以协办、赞助等名义共同组织比赛。</w:t>
          </w:r>
        </w:p>
        <w:p w:rsidR="00B74510" w:rsidRDefault="008840E8">
          <w:pPr>
            <w:pStyle w:val="a0"/>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组委会秘书处负责各项费用的收支，并接受组委会的监督和管理。</w:t>
          </w:r>
        </w:p>
        <w:p w:rsidR="00B74510" w:rsidRDefault="008840E8">
          <w:pPr>
            <w:pStyle w:val="1"/>
            <w:numPr>
              <w:ilvl w:val="0"/>
              <w:numId w:val="0"/>
            </w:numPr>
            <w:ind w:firstLineChars="200" w:firstLine="640"/>
            <w:rPr>
              <w:rFonts w:ascii="Times New Roman" w:eastAsia="黑体" w:hAnsi="Times New Roman" w:cs="Times New Roman"/>
              <w:bCs/>
              <w:sz w:val="32"/>
              <w:szCs w:val="32"/>
            </w:rPr>
          </w:pPr>
          <w:r>
            <w:rPr>
              <w:rFonts w:ascii="Times New Roman" w:eastAsia="黑体" w:hAnsi="Times New Roman" w:cs="Times New Roman"/>
              <w:bCs/>
              <w:sz w:val="32"/>
              <w:szCs w:val="32"/>
            </w:rPr>
            <w:t>八、联系方式</w:t>
          </w:r>
        </w:p>
        <w:p w:rsidR="00B74510" w:rsidRDefault="008840E8">
          <w:pPr>
            <w:jc w:val="both"/>
          </w:pPr>
          <w:r>
            <w:lastRenderedPageBreak/>
            <w:t xml:space="preserve">     </w:t>
          </w:r>
          <w:r>
            <w:rPr>
              <w:rFonts w:eastAsia="仿宋_GB2312"/>
              <w:b/>
              <w:bCs/>
              <w:sz w:val="32"/>
              <w:szCs w:val="32"/>
            </w:rPr>
            <w:t>1.</w:t>
          </w:r>
          <w:r>
            <w:rPr>
              <w:rFonts w:eastAsia="仿宋_GB2312"/>
              <w:b/>
              <w:bCs/>
              <w:sz w:val="32"/>
              <w:szCs w:val="32"/>
            </w:rPr>
            <w:t>官方线上平台</w:t>
          </w:r>
        </w:p>
        <w:p w:rsidR="00B74510" w:rsidRDefault="008840E8">
          <w:pPr>
            <w:pStyle w:val="a0"/>
            <w:spacing w:line="580"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官网：</w:t>
          </w:r>
          <w:hyperlink r:id="rId11" w:history="1">
            <w:r>
              <w:rPr>
                <w:rFonts w:ascii="Times New Roman" w:eastAsia="仿宋_GB2312" w:hAnsi="Times New Roman" w:cs="Times New Roman"/>
                <w:sz w:val="32"/>
                <w:szCs w:val="32"/>
              </w:rPr>
              <w:t>http://www.t3sec.org.cn</w:t>
            </w:r>
          </w:hyperlink>
        </w:p>
        <w:p w:rsidR="00B74510" w:rsidRDefault="008840E8">
          <w:pPr>
            <w:pStyle w:val="a0"/>
            <w:spacing w:line="580"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微信公众号：</w:t>
          </w:r>
          <w:r>
            <w:rPr>
              <w:rFonts w:ascii="Times New Roman" w:eastAsia="仿宋_GB2312" w:hAnsi="Times New Roman" w:cs="Times New Roman"/>
              <w:sz w:val="32"/>
              <w:szCs w:val="32"/>
            </w:rPr>
            <w:t>IST_t3sec</w:t>
          </w:r>
        </w:p>
        <w:p w:rsidR="00B74510" w:rsidRDefault="008840E8">
          <w:pPr>
            <w:pStyle w:val="a0"/>
            <w:spacing w:line="580"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Q Q</w:t>
          </w:r>
          <w:r>
            <w:rPr>
              <w:rFonts w:ascii="Times New Roman" w:eastAsia="仿宋_GB2312" w:hAnsi="Times New Roman" w:cs="Times New Roman"/>
              <w:sz w:val="32"/>
              <w:szCs w:val="32"/>
            </w:rPr>
            <w:t>群</w:t>
          </w:r>
          <w:r>
            <w:rPr>
              <w:rFonts w:ascii="Times New Roman" w:eastAsia="仿宋_GB2312" w:hAnsi="Times New Roman" w:cs="Times New Roman"/>
              <w:sz w:val="32"/>
              <w:szCs w:val="32"/>
            </w:rPr>
            <w:t>: 301180299</w:t>
          </w:r>
        </w:p>
        <w:p w:rsidR="00B74510" w:rsidRDefault="008840E8">
          <w:pPr>
            <w:pStyle w:val="a0"/>
            <w:spacing w:line="580"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报名邮箱：</w:t>
          </w:r>
          <w:hyperlink r:id="rId12" w:history="1">
            <w:r>
              <w:rPr>
                <w:rStyle w:val="af"/>
                <w:rFonts w:ascii="Times New Roman" w:eastAsia="仿宋_GB2312" w:hAnsi="Times New Roman" w:cs="Times New Roman"/>
                <w:color w:val="auto"/>
                <w:sz w:val="32"/>
                <w:szCs w:val="32"/>
                <w:u w:val="none"/>
              </w:rPr>
              <w:t>tssmsc@csdp.edu.cn</w:t>
            </w:r>
          </w:hyperlink>
        </w:p>
        <w:p w:rsidR="00B74510" w:rsidRDefault="008840E8">
          <w:pPr>
            <w:pStyle w:val="a0"/>
            <w:spacing w:line="580" w:lineRule="exact"/>
            <w:ind w:firstLine="643"/>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2.</w:t>
          </w:r>
          <w:r>
            <w:rPr>
              <w:rFonts w:ascii="Times New Roman" w:eastAsia="仿宋_GB2312" w:hAnsi="Times New Roman" w:cs="Times New Roman"/>
              <w:b/>
              <w:bCs/>
              <w:sz w:val="32"/>
              <w:szCs w:val="32"/>
            </w:rPr>
            <w:t>组委会秘书处（竞赛报名咨询）</w:t>
          </w:r>
        </w:p>
        <w:p w:rsidR="00B74510" w:rsidRDefault="008840E8">
          <w:pPr>
            <w:pStyle w:val="a0"/>
            <w:spacing w:line="520"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冯兴慧：</w:t>
          </w:r>
          <w:r>
            <w:rPr>
              <w:rFonts w:ascii="Times New Roman" w:eastAsia="仿宋_GB2312" w:hAnsi="Times New Roman" w:cs="Times New Roman"/>
              <w:sz w:val="32"/>
              <w:szCs w:val="32"/>
            </w:rPr>
            <w:t>18601088330</w:t>
          </w:r>
        </w:p>
        <w:p w:rsidR="00B74510" w:rsidRDefault="008840E8">
          <w:pPr>
            <w:pStyle w:val="a0"/>
            <w:spacing w:line="580" w:lineRule="exact"/>
            <w:ind w:firstLine="643"/>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3.</w:t>
          </w:r>
          <w:r>
            <w:rPr>
              <w:rFonts w:ascii="Times New Roman" w:eastAsia="仿宋_GB2312" w:hAnsi="Times New Roman" w:cs="Times New Roman"/>
              <w:b/>
              <w:bCs/>
              <w:sz w:val="32"/>
              <w:szCs w:val="32"/>
            </w:rPr>
            <w:t>教育部学校规划建设发展中心</w:t>
          </w:r>
        </w:p>
        <w:p w:rsidR="00B74510" w:rsidRDefault="008840E8">
          <w:pPr>
            <w:pStyle w:val="a0"/>
            <w:spacing w:line="580" w:lineRule="exact"/>
            <w:ind w:firstLine="640"/>
            <w:rPr>
              <w:rFonts w:ascii="Times New Roman" w:eastAsia="仿宋_GB2312" w:hAnsi="Times New Roman" w:cs="Times New Roman"/>
              <w:spacing w:val="20"/>
              <w:sz w:val="32"/>
              <w:szCs w:val="32"/>
            </w:rPr>
          </w:pPr>
          <w:r>
            <w:rPr>
              <w:rFonts w:ascii="Times New Roman" w:eastAsia="仿宋_GB2312" w:hAnsi="Times New Roman" w:cs="Times New Roman"/>
              <w:sz w:val="32"/>
              <w:szCs w:val="32"/>
            </w:rPr>
            <w:t>王国鹏</w:t>
          </w:r>
          <w:r>
            <w:rPr>
              <w:rFonts w:ascii="Times New Roman" w:eastAsia="仿宋_GB2312" w:hAnsi="Times New Roman" w:cs="Times New Roman"/>
              <w:sz w:val="32"/>
              <w:szCs w:val="32"/>
            </w:rPr>
            <w:t xml:space="preserve"> 010-</w:t>
          </w:r>
          <w:r>
            <w:rPr>
              <w:rFonts w:ascii="Times New Roman" w:eastAsia="仿宋_GB2312" w:hAnsi="Times New Roman" w:cs="Times New Roman" w:hint="eastAsia"/>
              <w:sz w:val="32"/>
              <w:szCs w:val="32"/>
            </w:rPr>
            <w:t>66093484</w:t>
          </w:r>
          <w:r>
            <w:rPr>
              <w:rFonts w:ascii="Times New Roman" w:eastAsia="仿宋_GB2312" w:hAnsi="Times New Roman" w:cs="Times New Roman"/>
              <w:sz w:val="32"/>
              <w:szCs w:val="32"/>
            </w:rPr>
            <w:t>，</w:t>
          </w:r>
          <w:r>
            <w:rPr>
              <w:rFonts w:ascii="Times New Roman" w:eastAsia="仿宋_GB2312" w:hAnsi="Times New Roman" w:cs="Times New Roman"/>
              <w:sz w:val="32"/>
              <w:szCs w:val="32"/>
            </w:rPr>
            <w:t>13810069090</w:t>
          </w:r>
        </w:p>
        <w:p w:rsidR="00B74510" w:rsidRDefault="008840E8">
          <w:pPr>
            <w:pStyle w:val="a0"/>
            <w:spacing w:line="580" w:lineRule="exact"/>
            <w:ind w:firstLine="640"/>
            <w:rPr>
              <w:rFonts w:ascii="Times New Roman" w:eastAsia="仿宋_GB2312" w:hAnsi="Times New Roman" w:cs="Times New Roman"/>
              <w:spacing w:val="20"/>
              <w:sz w:val="32"/>
              <w:szCs w:val="32"/>
            </w:rPr>
          </w:pPr>
          <w:r>
            <w:rPr>
              <w:rFonts w:ascii="Times New Roman" w:eastAsia="仿宋_GB2312" w:hAnsi="Times New Roman" w:cs="Times New Roman"/>
              <w:sz w:val="32"/>
              <w:szCs w:val="32"/>
            </w:rPr>
            <w:t>王晓腾</w:t>
          </w:r>
          <w:r>
            <w:rPr>
              <w:rFonts w:ascii="Times New Roman" w:eastAsia="仿宋_GB2312" w:hAnsi="Times New Roman" w:cs="Times New Roman"/>
              <w:sz w:val="32"/>
              <w:szCs w:val="32"/>
            </w:rPr>
            <w:t xml:space="preserve"> 010-66093470</w:t>
          </w:r>
          <w:r>
            <w:rPr>
              <w:rFonts w:ascii="Times New Roman" w:eastAsia="仿宋_GB2312" w:hAnsi="Times New Roman" w:cs="Times New Roman"/>
              <w:sz w:val="32"/>
              <w:szCs w:val="32"/>
            </w:rPr>
            <w:t>，</w:t>
          </w:r>
          <w:r>
            <w:rPr>
              <w:rFonts w:ascii="Times New Roman" w:eastAsia="仿宋_GB2312" w:hAnsi="Times New Roman" w:cs="Times New Roman"/>
              <w:sz w:val="32"/>
              <w:szCs w:val="32"/>
            </w:rPr>
            <w:t>18513601238</w:t>
          </w:r>
        </w:p>
        <w:p w:rsidR="00B74510" w:rsidRDefault="008840E8">
          <w:pPr>
            <w:pStyle w:val="a0"/>
            <w:spacing w:line="580" w:lineRule="exact"/>
            <w:ind w:firstLine="563"/>
            <w:rPr>
              <w:rFonts w:ascii="Times New Roman" w:eastAsia="仿宋_GB2312" w:hAnsi="Times New Roman" w:cs="Times New Roman"/>
              <w:b/>
              <w:bCs/>
              <w:spacing w:val="-20"/>
              <w:sz w:val="32"/>
              <w:szCs w:val="32"/>
            </w:rPr>
          </w:pPr>
          <w:r>
            <w:rPr>
              <w:rFonts w:ascii="Times New Roman" w:eastAsia="仿宋_GB2312" w:hAnsi="Times New Roman" w:cs="Times New Roman"/>
              <w:b/>
              <w:bCs/>
              <w:spacing w:val="-20"/>
              <w:sz w:val="32"/>
              <w:szCs w:val="32"/>
            </w:rPr>
            <w:t>4.</w:t>
          </w:r>
          <w:r>
            <w:rPr>
              <w:rFonts w:ascii="Times New Roman" w:eastAsia="仿宋_GB2312" w:hAnsi="Times New Roman" w:cs="Times New Roman"/>
              <w:b/>
              <w:bCs/>
              <w:spacing w:val="-20"/>
              <w:sz w:val="32"/>
              <w:szCs w:val="32"/>
            </w:rPr>
            <w:t>中国信息产业商会信息安全产业分会人才建设专业委员会</w:t>
          </w:r>
        </w:p>
        <w:p w:rsidR="00B74510" w:rsidRDefault="008840E8">
          <w:pPr>
            <w:pStyle w:val="a0"/>
            <w:spacing w:line="520"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林</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洁：</w:t>
          </w:r>
          <w:r>
            <w:rPr>
              <w:rFonts w:ascii="Times New Roman" w:eastAsia="仿宋_GB2312" w:hAnsi="Times New Roman" w:cs="Times New Roman"/>
              <w:sz w:val="32"/>
              <w:szCs w:val="32"/>
            </w:rPr>
            <w:t>18518392011</w:t>
          </w:r>
        </w:p>
        <w:p w:rsidR="00B74510" w:rsidRDefault="008840E8">
          <w:pPr>
            <w:pStyle w:val="2"/>
            <w:jc w:val="both"/>
            <w:rPr>
              <w:rFonts w:ascii="Times New Roman" w:eastAsia="仿宋_GB2312" w:hAnsi="Times New Roman" w:cs="Times New Roman"/>
              <w:b w:val="0"/>
            </w:rPr>
          </w:pPr>
        </w:p>
      </w:sdtContent>
    </w:sdt>
    <w:sectPr w:rsidR="00B74510">
      <w:headerReference w:type="default" r:id="rId13"/>
      <w:footerReference w:type="default" r:id="rId14"/>
      <w:headerReference w:type="first" r:id="rId15"/>
      <w:pgSz w:w="11900" w:h="16840"/>
      <w:pgMar w:top="1440" w:right="1800" w:bottom="1440" w:left="1800" w:header="851" w:footer="992" w:gutter="0"/>
      <w:pgNumType w:start="0"/>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40E8" w:rsidRDefault="008840E8">
      <w:r>
        <w:separator/>
      </w:r>
    </w:p>
  </w:endnote>
  <w:endnote w:type="continuationSeparator" w:id="0">
    <w:p w:rsidR="008840E8" w:rsidRDefault="00884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iti SC Light">
    <w:altName w:val="Arial Unicode MS"/>
    <w:charset w:val="88"/>
    <w:family w:val="auto"/>
    <w:pitch w:val="default"/>
    <w:sig w:usb0="00000000" w:usb1="00000000" w:usb2="00000010" w:usb3="00000000" w:csb0="003E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default"/>
    <w:sig w:usb0="00000000" w:usb1="00000000"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Heiti SC Medium">
    <w:altName w:val="MingLiU"/>
    <w:charset w:val="88"/>
    <w:family w:val="auto"/>
    <w:pitch w:val="default"/>
    <w:sig w:usb0="00000000" w:usb1="00000000" w:usb2="00000010" w:usb3="00000000" w:csb0="00100000" w:csb1="00000000"/>
  </w:font>
  <w:font w:name="Microsoft YaHei UI">
    <w:altName w:val="宋体"/>
    <w:charset w:val="86"/>
    <w:family w:val="swiss"/>
    <w:pitch w:val="default"/>
    <w:sig w:usb0="00000000" w:usb1="00000000" w:usb2="00000016" w:usb3="00000000" w:csb0="0004001F" w:csb1="00000000"/>
  </w:font>
  <w:font w:name="华文仿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EastAsia" w:hAnsiTheme="minorEastAsia"/>
        <w:sz w:val="30"/>
        <w:szCs w:val="30"/>
      </w:rPr>
      <w:id w:val="-1551994236"/>
    </w:sdtPr>
    <w:sdtEndPr/>
    <w:sdtContent>
      <w:p w:rsidR="00B74510" w:rsidRDefault="008840E8">
        <w:pPr>
          <w:pStyle w:val="a8"/>
          <w:jc w:val="center"/>
          <w:rPr>
            <w:rFonts w:asciiTheme="minorEastAsia" w:hAnsiTheme="minorEastAsia"/>
            <w:sz w:val="30"/>
            <w:szCs w:val="30"/>
          </w:rPr>
        </w:pPr>
        <w:r>
          <w:rPr>
            <w:rFonts w:asciiTheme="minorEastAsia" w:hAnsiTheme="minorEastAsia"/>
            <w:sz w:val="30"/>
            <w:szCs w:val="30"/>
          </w:rPr>
          <w:fldChar w:fldCharType="begin"/>
        </w:r>
        <w:r>
          <w:rPr>
            <w:rFonts w:asciiTheme="minorEastAsia" w:hAnsiTheme="minorEastAsia"/>
            <w:sz w:val="30"/>
            <w:szCs w:val="30"/>
          </w:rPr>
          <w:instrText>PAGE   \* MERGEFORMAT</w:instrText>
        </w:r>
        <w:r>
          <w:rPr>
            <w:rFonts w:asciiTheme="minorEastAsia" w:hAnsiTheme="minorEastAsia"/>
            <w:sz w:val="30"/>
            <w:szCs w:val="30"/>
          </w:rPr>
          <w:fldChar w:fldCharType="separate"/>
        </w:r>
        <w:r w:rsidR="005D42CD" w:rsidRPr="005D42CD">
          <w:rPr>
            <w:rFonts w:asciiTheme="minorEastAsia" w:hAnsiTheme="minorEastAsia"/>
            <w:noProof/>
            <w:sz w:val="30"/>
            <w:szCs w:val="30"/>
            <w:lang w:val="zh-CN"/>
          </w:rPr>
          <w:t>7</w:t>
        </w:r>
        <w:r>
          <w:rPr>
            <w:rFonts w:asciiTheme="minorEastAsia" w:hAnsiTheme="minorEastAsia"/>
            <w:sz w:val="30"/>
            <w:szCs w:val="3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40E8" w:rsidRDefault="008840E8">
      <w:r>
        <w:separator/>
      </w:r>
    </w:p>
  </w:footnote>
  <w:footnote w:type="continuationSeparator" w:id="0">
    <w:p w:rsidR="008840E8" w:rsidRDefault="008840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510" w:rsidRDefault="00B74510">
    <w:pPr>
      <w:pStyle w:val="a9"/>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510" w:rsidRDefault="008840E8">
    <w:pPr>
      <w:pStyle w:val="a9"/>
      <w:pBdr>
        <w:bottom w:val="none" w:sz="0" w:space="0" w:color="auto"/>
      </w:pBdr>
      <w:ind w:firstLine="480"/>
    </w:pPr>
    <w:r>
      <w:rPr>
        <w:noProof/>
      </w:rPr>
      <w:drawing>
        <wp:anchor distT="0" distB="0" distL="114300" distR="114300" simplePos="0" relativeHeight="251658240" behindDoc="1" locked="0" layoutInCell="1" allowOverlap="1">
          <wp:simplePos x="0" y="0"/>
          <wp:positionH relativeFrom="column">
            <wp:posOffset>-316865</wp:posOffset>
          </wp:positionH>
          <wp:positionV relativeFrom="paragraph">
            <wp:posOffset>86360</wp:posOffset>
          </wp:positionV>
          <wp:extent cx="2684780" cy="432435"/>
          <wp:effectExtent l="0" t="0" r="1905" b="0"/>
          <wp:wrapNone/>
          <wp:docPr id="1" name="图片 1" descr="C:\Users\lenovo\Desktop\logo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lenovo\Desktop\logoblu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684684" cy="432617"/>
                  </a:xfrm>
                  <a:prstGeom prst="rect">
                    <a:avLst/>
                  </a:prstGeom>
                  <a:noFill/>
                  <a:ln>
                    <a:noFill/>
                  </a:ln>
                </pic:spPr>
              </pic:pic>
            </a:graphicData>
          </a:graphic>
        </wp:anchor>
      </w:drawing>
    </w:r>
    <w:r>
      <w:rPr>
        <w:noProof/>
      </w:rPr>
      <w:drawing>
        <wp:anchor distT="0" distB="0" distL="114300" distR="114300" simplePos="0" relativeHeight="251660288" behindDoc="0" locked="0" layoutInCell="1" allowOverlap="1">
          <wp:simplePos x="0" y="0"/>
          <wp:positionH relativeFrom="column">
            <wp:posOffset>3771900</wp:posOffset>
          </wp:positionH>
          <wp:positionV relativeFrom="paragraph">
            <wp:posOffset>88265</wp:posOffset>
          </wp:positionV>
          <wp:extent cx="1500505" cy="347980"/>
          <wp:effectExtent l="0" t="0" r="4445" b="0"/>
          <wp:wrapNone/>
          <wp:docPr id="454" name="图片 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4" name="图片 454"/>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500505" cy="347980"/>
                  </a:xfrm>
                  <a:prstGeom prst="rect">
                    <a:avLst/>
                  </a:prstGeom>
                </pic:spPr>
              </pic:pic>
            </a:graphicData>
          </a:graphic>
        </wp:anchor>
      </w:drawing>
    </w:r>
    <w:r>
      <w:t xml:space="preserve">                                                        </w:t>
    </w:r>
  </w:p>
  <w:p w:rsidR="00B74510" w:rsidRDefault="00B74510">
    <w:pPr>
      <w:pStyle w:val="a9"/>
      <w:pBdr>
        <w:bottom w:val="none" w:sz="0" w:space="0" w:color="auto"/>
      </w:pBd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F1723B"/>
    <w:multiLevelType w:val="multilevel"/>
    <w:tmpl w:val="7CF1723B"/>
    <w:lvl w:ilvl="0">
      <w:start w:val="1"/>
      <w:numFmt w:val="decimal"/>
      <w:lvlText w:val="%1."/>
      <w:lvlJc w:val="left"/>
      <w:pPr>
        <w:ind w:left="927" w:hanging="360"/>
      </w:pPr>
      <w:rPr>
        <w:rFonts w:hint="default"/>
      </w:rPr>
    </w:lvl>
    <w:lvl w:ilvl="1">
      <w:start w:val="1"/>
      <w:numFmt w:val="lowerLetter"/>
      <w:lvlText w:val="%2)"/>
      <w:lvlJc w:val="left"/>
      <w:pPr>
        <w:ind w:left="1527" w:hanging="480"/>
      </w:pPr>
    </w:lvl>
    <w:lvl w:ilvl="2">
      <w:start w:val="1"/>
      <w:numFmt w:val="lowerRoman"/>
      <w:lvlText w:val="%3."/>
      <w:lvlJc w:val="right"/>
      <w:pPr>
        <w:ind w:left="2007" w:hanging="480"/>
      </w:pPr>
    </w:lvl>
    <w:lvl w:ilvl="3">
      <w:start w:val="1"/>
      <w:numFmt w:val="decimal"/>
      <w:lvlText w:val="%4."/>
      <w:lvlJc w:val="left"/>
      <w:pPr>
        <w:ind w:left="2487" w:hanging="480"/>
      </w:pPr>
    </w:lvl>
    <w:lvl w:ilvl="4">
      <w:start w:val="1"/>
      <w:numFmt w:val="lowerLetter"/>
      <w:lvlText w:val="%5)"/>
      <w:lvlJc w:val="left"/>
      <w:pPr>
        <w:ind w:left="2967" w:hanging="480"/>
      </w:pPr>
    </w:lvl>
    <w:lvl w:ilvl="5">
      <w:start w:val="1"/>
      <w:numFmt w:val="lowerRoman"/>
      <w:lvlText w:val="%6."/>
      <w:lvlJc w:val="right"/>
      <w:pPr>
        <w:ind w:left="3447" w:hanging="480"/>
      </w:pPr>
    </w:lvl>
    <w:lvl w:ilvl="6">
      <w:start w:val="1"/>
      <w:numFmt w:val="decimal"/>
      <w:lvlText w:val="%7."/>
      <w:lvlJc w:val="left"/>
      <w:pPr>
        <w:ind w:left="3927" w:hanging="480"/>
      </w:pPr>
    </w:lvl>
    <w:lvl w:ilvl="7">
      <w:start w:val="1"/>
      <w:numFmt w:val="lowerLetter"/>
      <w:lvlText w:val="%8)"/>
      <w:lvlJc w:val="left"/>
      <w:pPr>
        <w:ind w:left="4407" w:hanging="480"/>
      </w:pPr>
    </w:lvl>
    <w:lvl w:ilvl="8">
      <w:start w:val="1"/>
      <w:numFmt w:val="lowerRoman"/>
      <w:lvlText w:val="%9."/>
      <w:lvlJc w:val="right"/>
      <w:pPr>
        <w:ind w:left="4887" w:hanging="480"/>
      </w:pPr>
    </w:lvl>
  </w:abstractNum>
  <w:abstractNum w:abstractNumId="1">
    <w:nsid w:val="7E8F77A4"/>
    <w:multiLevelType w:val="multilevel"/>
    <w:tmpl w:val="7E8F77A4"/>
    <w:lvl w:ilvl="0">
      <w:start w:val="1"/>
      <w:numFmt w:val="chineseCountingThousand"/>
      <w:pStyle w:val="1"/>
      <w:lvlText w:val="%1、"/>
      <w:lvlJc w:val="left"/>
      <w:pPr>
        <w:ind w:left="480" w:hanging="480"/>
      </w:pPr>
      <w:rPr>
        <w:rFonts w:ascii="Heiti SC Light" w:eastAsia="Heiti SC Light" w:hAnsi="宋体" w:hint="eastAsia"/>
        <w:b/>
        <w:bCs w:val="0"/>
        <w:i w:val="0"/>
        <w:iCs w:val="0"/>
      </w:rPr>
    </w:lvl>
    <w:lvl w:ilvl="1">
      <w:start w:val="1"/>
      <w:numFmt w:val="lowerLetter"/>
      <w:lvlText w:val="%2)"/>
      <w:lvlJc w:val="left"/>
      <w:pPr>
        <w:ind w:left="818" w:hanging="480"/>
      </w:pPr>
    </w:lvl>
    <w:lvl w:ilvl="2">
      <w:start w:val="1"/>
      <w:numFmt w:val="lowerRoman"/>
      <w:lvlText w:val="%3."/>
      <w:lvlJc w:val="right"/>
      <w:pPr>
        <w:ind w:left="1298" w:hanging="480"/>
      </w:pPr>
    </w:lvl>
    <w:lvl w:ilvl="3">
      <w:start w:val="1"/>
      <w:numFmt w:val="decimal"/>
      <w:lvlText w:val="%4."/>
      <w:lvlJc w:val="left"/>
      <w:pPr>
        <w:ind w:left="1778" w:hanging="480"/>
      </w:pPr>
    </w:lvl>
    <w:lvl w:ilvl="4">
      <w:start w:val="1"/>
      <w:numFmt w:val="lowerLetter"/>
      <w:lvlText w:val="%5)"/>
      <w:lvlJc w:val="left"/>
      <w:pPr>
        <w:ind w:left="2258" w:hanging="480"/>
      </w:pPr>
    </w:lvl>
    <w:lvl w:ilvl="5">
      <w:start w:val="1"/>
      <w:numFmt w:val="lowerRoman"/>
      <w:lvlText w:val="%6."/>
      <w:lvlJc w:val="right"/>
      <w:pPr>
        <w:ind w:left="2738" w:hanging="480"/>
      </w:pPr>
    </w:lvl>
    <w:lvl w:ilvl="6">
      <w:start w:val="1"/>
      <w:numFmt w:val="decimal"/>
      <w:lvlText w:val="%7."/>
      <w:lvlJc w:val="left"/>
      <w:pPr>
        <w:ind w:left="3218" w:hanging="480"/>
      </w:pPr>
    </w:lvl>
    <w:lvl w:ilvl="7">
      <w:start w:val="1"/>
      <w:numFmt w:val="lowerLetter"/>
      <w:lvlText w:val="%8)"/>
      <w:lvlJc w:val="left"/>
      <w:pPr>
        <w:ind w:left="3698" w:hanging="480"/>
      </w:pPr>
    </w:lvl>
    <w:lvl w:ilvl="8">
      <w:start w:val="1"/>
      <w:numFmt w:val="lowerRoman"/>
      <w:lvlText w:val="%9."/>
      <w:lvlJc w:val="right"/>
      <w:pPr>
        <w:ind w:left="4178"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defaultTabStop w:val="420"/>
  <w:drawingGridHorizontalSpacing w:val="120"/>
  <w:drawingGridVerticalSpacing w:val="163"/>
  <w:displayHorizontalDrawingGridEvery w:val="2"/>
  <w:displayVerticalDrawingGridEvery w:val="2"/>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DF3"/>
    <w:rsid w:val="0000088A"/>
    <w:rsid w:val="00000E10"/>
    <w:rsid w:val="00004112"/>
    <w:rsid w:val="00004B8A"/>
    <w:rsid w:val="000062E1"/>
    <w:rsid w:val="000072E5"/>
    <w:rsid w:val="000075C2"/>
    <w:rsid w:val="00012791"/>
    <w:rsid w:val="00013407"/>
    <w:rsid w:val="00013449"/>
    <w:rsid w:val="00016D8D"/>
    <w:rsid w:val="00024018"/>
    <w:rsid w:val="00025F57"/>
    <w:rsid w:val="000310F9"/>
    <w:rsid w:val="0003242D"/>
    <w:rsid w:val="00037E2F"/>
    <w:rsid w:val="0004221A"/>
    <w:rsid w:val="00042515"/>
    <w:rsid w:val="0004531D"/>
    <w:rsid w:val="00047B50"/>
    <w:rsid w:val="00055C55"/>
    <w:rsid w:val="00057986"/>
    <w:rsid w:val="000627D4"/>
    <w:rsid w:val="00062F17"/>
    <w:rsid w:val="00063830"/>
    <w:rsid w:val="00065B29"/>
    <w:rsid w:val="00070467"/>
    <w:rsid w:val="000707C4"/>
    <w:rsid w:val="00070CB0"/>
    <w:rsid w:val="0007299A"/>
    <w:rsid w:val="00081FB4"/>
    <w:rsid w:val="00082998"/>
    <w:rsid w:val="000836F5"/>
    <w:rsid w:val="0008555C"/>
    <w:rsid w:val="00085887"/>
    <w:rsid w:val="00087D59"/>
    <w:rsid w:val="000903BB"/>
    <w:rsid w:val="00096386"/>
    <w:rsid w:val="000978F3"/>
    <w:rsid w:val="00097905"/>
    <w:rsid w:val="00097A58"/>
    <w:rsid w:val="000A7E6A"/>
    <w:rsid w:val="000B36ED"/>
    <w:rsid w:val="000B4750"/>
    <w:rsid w:val="000D16D7"/>
    <w:rsid w:val="000D4C73"/>
    <w:rsid w:val="000D4D8F"/>
    <w:rsid w:val="000D5F0D"/>
    <w:rsid w:val="000E0B10"/>
    <w:rsid w:val="000E5DD9"/>
    <w:rsid w:val="000E6A7F"/>
    <w:rsid w:val="000E70A9"/>
    <w:rsid w:val="000F2403"/>
    <w:rsid w:val="000F58A4"/>
    <w:rsid w:val="001010C8"/>
    <w:rsid w:val="0010131A"/>
    <w:rsid w:val="00102149"/>
    <w:rsid w:val="001053C2"/>
    <w:rsid w:val="00105C5F"/>
    <w:rsid w:val="001222C8"/>
    <w:rsid w:val="001241DD"/>
    <w:rsid w:val="00124B0D"/>
    <w:rsid w:val="001309F1"/>
    <w:rsid w:val="00135531"/>
    <w:rsid w:val="00141BBB"/>
    <w:rsid w:val="0014612D"/>
    <w:rsid w:val="00156D28"/>
    <w:rsid w:val="00157172"/>
    <w:rsid w:val="0016284B"/>
    <w:rsid w:val="00163B5F"/>
    <w:rsid w:val="001676E5"/>
    <w:rsid w:val="00171287"/>
    <w:rsid w:val="00171BB3"/>
    <w:rsid w:val="00172FD5"/>
    <w:rsid w:val="00174AA4"/>
    <w:rsid w:val="0017557F"/>
    <w:rsid w:val="0017738E"/>
    <w:rsid w:val="00180575"/>
    <w:rsid w:val="00182D85"/>
    <w:rsid w:val="00185AE7"/>
    <w:rsid w:val="001908F2"/>
    <w:rsid w:val="00191B70"/>
    <w:rsid w:val="001924CA"/>
    <w:rsid w:val="00193415"/>
    <w:rsid w:val="00193A8A"/>
    <w:rsid w:val="00194395"/>
    <w:rsid w:val="00196860"/>
    <w:rsid w:val="001A1A1C"/>
    <w:rsid w:val="001A2994"/>
    <w:rsid w:val="001A3D97"/>
    <w:rsid w:val="001A7448"/>
    <w:rsid w:val="001A7EEE"/>
    <w:rsid w:val="001B6005"/>
    <w:rsid w:val="001B634F"/>
    <w:rsid w:val="001B6561"/>
    <w:rsid w:val="001C1505"/>
    <w:rsid w:val="001C1C23"/>
    <w:rsid w:val="001D29A0"/>
    <w:rsid w:val="001D2DAD"/>
    <w:rsid w:val="001E1C29"/>
    <w:rsid w:val="001E368E"/>
    <w:rsid w:val="001E3BC3"/>
    <w:rsid w:val="001E4070"/>
    <w:rsid w:val="001E4910"/>
    <w:rsid w:val="001E68B8"/>
    <w:rsid w:val="001F239D"/>
    <w:rsid w:val="001F4C1A"/>
    <w:rsid w:val="001F7FA0"/>
    <w:rsid w:val="00201D66"/>
    <w:rsid w:val="0020532C"/>
    <w:rsid w:val="002062F8"/>
    <w:rsid w:val="00210383"/>
    <w:rsid w:val="0021126F"/>
    <w:rsid w:val="0021222F"/>
    <w:rsid w:val="00232540"/>
    <w:rsid w:val="0023297C"/>
    <w:rsid w:val="00232B84"/>
    <w:rsid w:val="00234125"/>
    <w:rsid w:val="002348B8"/>
    <w:rsid w:val="00236A07"/>
    <w:rsid w:val="00237AC4"/>
    <w:rsid w:val="00241D67"/>
    <w:rsid w:val="002435E4"/>
    <w:rsid w:val="00244256"/>
    <w:rsid w:val="00251FE6"/>
    <w:rsid w:val="00263B7D"/>
    <w:rsid w:val="00267647"/>
    <w:rsid w:val="002759E0"/>
    <w:rsid w:val="0028160D"/>
    <w:rsid w:val="0028170C"/>
    <w:rsid w:val="00282271"/>
    <w:rsid w:val="00284731"/>
    <w:rsid w:val="00285A21"/>
    <w:rsid w:val="0028654F"/>
    <w:rsid w:val="00295164"/>
    <w:rsid w:val="00297D60"/>
    <w:rsid w:val="002A0DAC"/>
    <w:rsid w:val="002A2204"/>
    <w:rsid w:val="002A4C15"/>
    <w:rsid w:val="002B03BA"/>
    <w:rsid w:val="002B2CE2"/>
    <w:rsid w:val="002B2D2A"/>
    <w:rsid w:val="002B4D31"/>
    <w:rsid w:val="002B7393"/>
    <w:rsid w:val="002C53A8"/>
    <w:rsid w:val="002C5A2F"/>
    <w:rsid w:val="002C6F3A"/>
    <w:rsid w:val="002C70F0"/>
    <w:rsid w:val="002C7FC7"/>
    <w:rsid w:val="002D0754"/>
    <w:rsid w:val="002D1EDE"/>
    <w:rsid w:val="002D31A1"/>
    <w:rsid w:val="002D40D5"/>
    <w:rsid w:val="002D4FA3"/>
    <w:rsid w:val="002D516B"/>
    <w:rsid w:val="002D740C"/>
    <w:rsid w:val="002E35EA"/>
    <w:rsid w:val="002F197D"/>
    <w:rsid w:val="002F56B8"/>
    <w:rsid w:val="002F5E01"/>
    <w:rsid w:val="00301280"/>
    <w:rsid w:val="00303F5A"/>
    <w:rsid w:val="003076F9"/>
    <w:rsid w:val="003132A2"/>
    <w:rsid w:val="00314333"/>
    <w:rsid w:val="00317CA2"/>
    <w:rsid w:val="00317E8F"/>
    <w:rsid w:val="00321931"/>
    <w:rsid w:val="003230D4"/>
    <w:rsid w:val="00330803"/>
    <w:rsid w:val="003326C7"/>
    <w:rsid w:val="003334DC"/>
    <w:rsid w:val="003423B6"/>
    <w:rsid w:val="00346A08"/>
    <w:rsid w:val="00350640"/>
    <w:rsid w:val="00356876"/>
    <w:rsid w:val="0036319D"/>
    <w:rsid w:val="00363487"/>
    <w:rsid w:val="00363FEB"/>
    <w:rsid w:val="00365927"/>
    <w:rsid w:val="003672C7"/>
    <w:rsid w:val="003716FF"/>
    <w:rsid w:val="00373D4D"/>
    <w:rsid w:val="00374A1F"/>
    <w:rsid w:val="0037715B"/>
    <w:rsid w:val="003771C6"/>
    <w:rsid w:val="00377296"/>
    <w:rsid w:val="00383698"/>
    <w:rsid w:val="00390E6A"/>
    <w:rsid w:val="00391DF3"/>
    <w:rsid w:val="003933FA"/>
    <w:rsid w:val="0039416F"/>
    <w:rsid w:val="0039603C"/>
    <w:rsid w:val="003964FF"/>
    <w:rsid w:val="003A2504"/>
    <w:rsid w:val="003A2929"/>
    <w:rsid w:val="003A34EA"/>
    <w:rsid w:val="003A4441"/>
    <w:rsid w:val="003A4BCC"/>
    <w:rsid w:val="003A6951"/>
    <w:rsid w:val="003A6A21"/>
    <w:rsid w:val="003B35FA"/>
    <w:rsid w:val="003B4B1E"/>
    <w:rsid w:val="003C0CF0"/>
    <w:rsid w:val="003C0EC7"/>
    <w:rsid w:val="003C76F4"/>
    <w:rsid w:val="003C7E17"/>
    <w:rsid w:val="003D033B"/>
    <w:rsid w:val="003D1AFB"/>
    <w:rsid w:val="003D1ED1"/>
    <w:rsid w:val="003D2ED0"/>
    <w:rsid w:val="003D49D9"/>
    <w:rsid w:val="003D692D"/>
    <w:rsid w:val="003D71E1"/>
    <w:rsid w:val="003E0749"/>
    <w:rsid w:val="003E12FD"/>
    <w:rsid w:val="003E3B35"/>
    <w:rsid w:val="003E41E4"/>
    <w:rsid w:val="003E5684"/>
    <w:rsid w:val="003E5711"/>
    <w:rsid w:val="003F10F1"/>
    <w:rsid w:val="003F4F76"/>
    <w:rsid w:val="004004D5"/>
    <w:rsid w:val="0040612B"/>
    <w:rsid w:val="004107EA"/>
    <w:rsid w:val="00411BB2"/>
    <w:rsid w:val="00413D5B"/>
    <w:rsid w:val="00414B92"/>
    <w:rsid w:val="00414F34"/>
    <w:rsid w:val="00421844"/>
    <w:rsid w:val="00421A87"/>
    <w:rsid w:val="00422C5F"/>
    <w:rsid w:val="004242F1"/>
    <w:rsid w:val="004359CD"/>
    <w:rsid w:val="004368E9"/>
    <w:rsid w:val="00440979"/>
    <w:rsid w:val="004417E1"/>
    <w:rsid w:val="004425A4"/>
    <w:rsid w:val="00443C1B"/>
    <w:rsid w:val="00444569"/>
    <w:rsid w:val="00452B6F"/>
    <w:rsid w:val="00454642"/>
    <w:rsid w:val="00455B08"/>
    <w:rsid w:val="0046505A"/>
    <w:rsid w:val="004650BB"/>
    <w:rsid w:val="004703E0"/>
    <w:rsid w:val="00470556"/>
    <w:rsid w:val="004731DA"/>
    <w:rsid w:val="00473BF5"/>
    <w:rsid w:val="00475EA7"/>
    <w:rsid w:val="00480418"/>
    <w:rsid w:val="00480F2A"/>
    <w:rsid w:val="00484EFD"/>
    <w:rsid w:val="00487F0A"/>
    <w:rsid w:val="004A1B19"/>
    <w:rsid w:val="004A231F"/>
    <w:rsid w:val="004A3495"/>
    <w:rsid w:val="004A372B"/>
    <w:rsid w:val="004A4F64"/>
    <w:rsid w:val="004A6DFD"/>
    <w:rsid w:val="004B05D7"/>
    <w:rsid w:val="004C0869"/>
    <w:rsid w:val="004C23CF"/>
    <w:rsid w:val="004C2985"/>
    <w:rsid w:val="004C6695"/>
    <w:rsid w:val="004C7D98"/>
    <w:rsid w:val="004D1AEF"/>
    <w:rsid w:val="004D646A"/>
    <w:rsid w:val="004D73E6"/>
    <w:rsid w:val="004E08F2"/>
    <w:rsid w:val="004E5CCD"/>
    <w:rsid w:val="004F2854"/>
    <w:rsid w:val="004F4E01"/>
    <w:rsid w:val="004F7A4E"/>
    <w:rsid w:val="0050500F"/>
    <w:rsid w:val="00514D5D"/>
    <w:rsid w:val="00517CA5"/>
    <w:rsid w:val="005205EE"/>
    <w:rsid w:val="00523064"/>
    <w:rsid w:val="0052368E"/>
    <w:rsid w:val="00524D7A"/>
    <w:rsid w:val="00525680"/>
    <w:rsid w:val="005256F5"/>
    <w:rsid w:val="00526039"/>
    <w:rsid w:val="00532DBE"/>
    <w:rsid w:val="00533830"/>
    <w:rsid w:val="00536451"/>
    <w:rsid w:val="005378DA"/>
    <w:rsid w:val="00541495"/>
    <w:rsid w:val="00542C6C"/>
    <w:rsid w:val="0054514A"/>
    <w:rsid w:val="00550A06"/>
    <w:rsid w:val="00552B85"/>
    <w:rsid w:val="005538EF"/>
    <w:rsid w:val="00557C90"/>
    <w:rsid w:val="00560222"/>
    <w:rsid w:val="00560952"/>
    <w:rsid w:val="00561877"/>
    <w:rsid w:val="00566F94"/>
    <w:rsid w:val="005711E9"/>
    <w:rsid w:val="00574E9A"/>
    <w:rsid w:val="0057627B"/>
    <w:rsid w:val="00582CB1"/>
    <w:rsid w:val="00584173"/>
    <w:rsid w:val="00590451"/>
    <w:rsid w:val="00593872"/>
    <w:rsid w:val="005965AD"/>
    <w:rsid w:val="005974EA"/>
    <w:rsid w:val="0059772E"/>
    <w:rsid w:val="00597B04"/>
    <w:rsid w:val="005A05CB"/>
    <w:rsid w:val="005A1983"/>
    <w:rsid w:val="005A1A65"/>
    <w:rsid w:val="005A696F"/>
    <w:rsid w:val="005B2B20"/>
    <w:rsid w:val="005B3231"/>
    <w:rsid w:val="005B73C8"/>
    <w:rsid w:val="005D0AC5"/>
    <w:rsid w:val="005D42CD"/>
    <w:rsid w:val="005D6DB3"/>
    <w:rsid w:val="005D790C"/>
    <w:rsid w:val="005D790D"/>
    <w:rsid w:val="005E0972"/>
    <w:rsid w:val="005E485B"/>
    <w:rsid w:val="005E6F26"/>
    <w:rsid w:val="005F1C12"/>
    <w:rsid w:val="005F556E"/>
    <w:rsid w:val="005F7DEA"/>
    <w:rsid w:val="006019C9"/>
    <w:rsid w:val="00601D7C"/>
    <w:rsid w:val="00605DF4"/>
    <w:rsid w:val="00607C18"/>
    <w:rsid w:val="00610737"/>
    <w:rsid w:val="006150F5"/>
    <w:rsid w:val="006219AB"/>
    <w:rsid w:val="00622198"/>
    <w:rsid w:val="0063574E"/>
    <w:rsid w:val="006358A7"/>
    <w:rsid w:val="006366C1"/>
    <w:rsid w:val="006405E1"/>
    <w:rsid w:val="006409CF"/>
    <w:rsid w:val="00644736"/>
    <w:rsid w:val="00644754"/>
    <w:rsid w:val="00656166"/>
    <w:rsid w:val="006567D2"/>
    <w:rsid w:val="00656CDA"/>
    <w:rsid w:val="006601BC"/>
    <w:rsid w:val="00662EF3"/>
    <w:rsid w:val="006653E8"/>
    <w:rsid w:val="00667381"/>
    <w:rsid w:val="00672EA9"/>
    <w:rsid w:val="00672FB8"/>
    <w:rsid w:val="00677F33"/>
    <w:rsid w:val="00684664"/>
    <w:rsid w:val="00686340"/>
    <w:rsid w:val="00686A5D"/>
    <w:rsid w:val="006872CF"/>
    <w:rsid w:val="00693086"/>
    <w:rsid w:val="0069523C"/>
    <w:rsid w:val="00695A63"/>
    <w:rsid w:val="006A128B"/>
    <w:rsid w:val="006A3430"/>
    <w:rsid w:val="006A428C"/>
    <w:rsid w:val="006A5AAC"/>
    <w:rsid w:val="006A61A4"/>
    <w:rsid w:val="006A7842"/>
    <w:rsid w:val="006B0061"/>
    <w:rsid w:val="006B0719"/>
    <w:rsid w:val="006B0CCB"/>
    <w:rsid w:val="006B1E55"/>
    <w:rsid w:val="006C1C34"/>
    <w:rsid w:val="006C6727"/>
    <w:rsid w:val="006D0E63"/>
    <w:rsid w:val="006D2740"/>
    <w:rsid w:val="006D4ED4"/>
    <w:rsid w:val="006D545C"/>
    <w:rsid w:val="006E054D"/>
    <w:rsid w:val="006E0D92"/>
    <w:rsid w:val="006E1C50"/>
    <w:rsid w:val="006E2DD8"/>
    <w:rsid w:val="006E6638"/>
    <w:rsid w:val="006F1B82"/>
    <w:rsid w:val="00702BA2"/>
    <w:rsid w:val="00704B5F"/>
    <w:rsid w:val="00705267"/>
    <w:rsid w:val="0070663E"/>
    <w:rsid w:val="00711619"/>
    <w:rsid w:val="00715777"/>
    <w:rsid w:val="00721995"/>
    <w:rsid w:val="007226AC"/>
    <w:rsid w:val="0072557B"/>
    <w:rsid w:val="007261D1"/>
    <w:rsid w:val="007301E9"/>
    <w:rsid w:val="00730A63"/>
    <w:rsid w:val="00731397"/>
    <w:rsid w:val="0073712D"/>
    <w:rsid w:val="0073776A"/>
    <w:rsid w:val="007379A8"/>
    <w:rsid w:val="00737F88"/>
    <w:rsid w:val="00740A75"/>
    <w:rsid w:val="00742118"/>
    <w:rsid w:val="00742972"/>
    <w:rsid w:val="007447EF"/>
    <w:rsid w:val="00744E38"/>
    <w:rsid w:val="007522BE"/>
    <w:rsid w:val="00753F39"/>
    <w:rsid w:val="007545A0"/>
    <w:rsid w:val="00760FC2"/>
    <w:rsid w:val="00762752"/>
    <w:rsid w:val="00763A43"/>
    <w:rsid w:val="00764C4A"/>
    <w:rsid w:val="00767E42"/>
    <w:rsid w:val="0077080C"/>
    <w:rsid w:val="00772DD1"/>
    <w:rsid w:val="00773F46"/>
    <w:rsid w:val="00774040"/>
    <w:rsid w:val="00775E23"/>
    <w:rsid w:val="007761D2"/>
    <w:rsid w:val="007769B1"/>
    <w:rsid w:val="00777625"/>
    <w:rsid w:val="00780B31"/>
    <w:rsid w:val="00781299"/>
    <w:rsid w:val="00782AA3"/>
    <w:rsid w:val="00785932"/>
    <w:rsid w:val="00787A03"/>
    <w:rsid w:val="00787B8F"/>
    <w:rsid w:val="00792982"/>
    <w:rsid w:val="00792C7D"/>
    <w:rsid w:val="007967A3"/>
    <w:rsid w:val="007970DF"/>
    <w:rsid w:val="00797D88"/>
    <w:rsid w:val="007A1BE5"/>
    <w:rsid w:val="007B7311"/>
    <w:rsid w:val="007C4BF6"/>
    <w:rsid w:val="007C5B9A"/>
    <w:rsid w:val="007C6D30"/>
    <w:rsid w:val="007C7956"/>
    <w:rsid w:val="007D5673"/>
    <w:rsid w:val="007D6303"/>
    <w:rsid w:val="007E0338"/>
    <w:rsid w:val="007E0BD4"/>
    <w:rsid w:val="007E3D0B"/>
    <w:rsid w:val="007F6A40"/>
    <w:rsid w:val="007F6C2F"/>
    <w:rsid w:val="00807885"/>
    <w:rsid w:val="00807DEF"/>
    <w:rsid w:val="00812B9B"/>
    <w:rsid w:val="00812C4F"/>
    <w:rsid w:val="008134BD"/>
    <w:rsid w:val="0081428F"/>
    <w:rsid w:val="00817F5E"/>
    <w:rsid w:val="0082286B"/>
    <w:rsid w:val="00826DF7"/>
    <w:rsid w:val="00832768"/>
    <w:rsid w:val="00832983"/>
    <w:rsid w:val="00832DFC"/>
    <w:rsid w:val="0083306F"/>
    <w:rsid w:val="008333F4"/>
    <w:rsid w:val="00837196"/>
    <w:rsid w:val="00843048"/>
    <w:rsid w:val="00843AF2"/>
    <w:rsid w:val="00853352"/>
    <w:rsid w:val="00855DC1"/>
    <w:rsid w:val="00856D09"/>
    <w:rsid w:val="008604BD"/>
    <w:rsid w:val="00860BAE"/>
    <w:rsid w:val="0086298C"/>
    <w:rsid w:val="008715B7"/>
    <w:rsid w:val="00872746"/>
    <w:rsid w:val="00872931"/>
    <w:rsid w:val="00873796"/>
    <w:rsid w:val="00873A24"/>
    <w:rsid w:val="0087532B"/>
    <w:rsid w:val="008767FB"/>
    <w:rsid w:val="008773F7"/>
    <w:rsid w:val="00880E36"/>
    <w:rsid w:val="00881AE7"/>
    <w:rsid w:val="00882B80"/>
    <w:rsid w:val="008830EF"/>
    <w:rsid w:val="008840E8"/>
    <w:rsid w:val="0089289D"/>
    <w:rsid w:val="00893FFA"/>
    <w:rsid w:val="00895A0F"/>
    <w:rsid w:val="008A2768"/>
    <w:rsid w:val="008A60CA"/>
    <w:rsid w:val="008A764D"/>
    <w:rsid w:val="008B1DB9"/>
    <w:rsid w:val="008B1F02"/>
    <w:rsid w:val="008B6EB9"/>
    <w:rsid w:val="008B755B"/>
    <w:rsid w:val="008C433B"/>
    <w:rsid w:val="008C4B69"/>
    <w:rsid w:val="008C729B"/>
    <w:rsid w:val="008D38BF"/>
    <w:rsid w:val="008D491E"/>
    <w:rsid w:val="008E143F"/>
    <w:rsid w:val="008E1536"/>
    <w:rsid w:val="008E1EFD"/>
    <w:rsid w:val="008E2325"/>
    <w:rsid w:val="008E601D"/>
    <w:rsid w:val="008F129D"/>
    <w:rsid w:val="008F4E8E"/>
    <w:rsid w:val="008F67C7"/>
    <w:rsid w:val="0090039F"/>
    <w:rsid w:val="0090625F"/>
    <w:rsid w:val="009100D6"/>
    <w:rsid w:val="009107E7"/>
    <w:rsid w:val="00912367"/>
    <w:rsid w:val="0091424E"/>
    <w:rsid w:val="00920DAB"/>
    <w:rsid w:val="00924CF9"/>
    <w:rsid w:val="00926B3C"/>
    <w:rsid w:val="009343D7"/>
    <w:rsid w:val="00951524"/>
    <w:rsid w:val="009546C7"/>
    <w:rsid w:val="00961160"/>
    <w:rsid w:val="00963B60"/>
    <w:rsid w:val="00965608"/>
    <w:rsid w:val="00965BB6"/>
    <w:rsid w:val="009666D3"/>
    <w:rsid w:val="009707A1"/>
    <w:rsid w:val="00971708"/>
    <w:rsid w:val="00974506"/>
    <w:rsid w:val="009745E3"/>
    <w:rsid w:val="009747E0"/>
    <w:rsid w:val="0097544C"/>
    <w:rsid w:val="00976EDC"/>
    <w:rsid w:val="0097796D"/>
    <w:rsid w:val="00980836"/>
    <w:rsid w:val="00985476"/>
    <w:rsid w:val="00991832"/>
    <w:rsid w:val="00994B47"/>
    <w:rsid w:val="0099578A"/>
    <w:rsid w:val="00995DF0"/>
    <w:rsid w:val="009A4804"/>
    <w:rsid w:val="009A51F7"/>
    <w:rsid w:val="009A6FB0"/>
    <w:rsid w:val="009A7404"/>
    <w:rsid w:val="009B4290"/>
    <w:rsid w:val="009B6276"/>
    <w:rsid w:val="009C1440"/>
    <w:rsid w:val="009C5027"/>
    <w:rsid w:val="009D10E8"/>
    <w:rsid w:val="009D42CB"/>
    <w:rsid w:val="009D5B1A"/>
    <w:rsid w:val="009E6254"/>
    <w:rsid w:val="009E7861"/>
    <w:rsid w:val="009F0BC3"/>
    <w:rsid w:val="009F4066"/>
    <w:rsid w:val="009F59C9"/>
    <w:rsid w:val="009F69FD"/>
    <w:rsid w:val="00A0162A"/>
    <w:rsid w:val="00A02624"/>
    <w:rsid w:val="00A160B5"/>
    <w:rsid w:val="00A20242"/>
    <w:rsid w:val="00A22251"/>
    <w:rsid w:val="00A23DA4"/>
    <w:rsid w:val="00A244DD"/>
    <w:rsid w:val="00A250DE"/>
    <w:rsid w:val="00A30A33"/>
    <w:rsid w:val="00A35165"/>
    <w:rsid w:val="00A3678C"/>
    <w:rsid w:val="00A418CA"/>
    <w:rsid w:val="00A44A6E"/>
    <w:rsid w:val="00A45ABC"/>
    <w:rsid w:val="00A52159"/>
    <w:rsid w:val="00A57E71"/>
    <w:rsid w:val="00A728FC"/>
    <w:rsid w:val="00A80010"/>
    <w:rsid w:val="00A80151"/>
    <w:rsid w:val="00A80286"/>
    <w:rsid w:val="00A80F0E"/>
    <w:rsid w:val="00A821FC"/>
    <w:rsid w:val="00A84920"/>
    <w:rsid w:val="00A85184"/>
    <w:rsid w:val="00A8523E"/>
    <w:rsid w:val="00A868D5"/>
    <w:rsid w:val="00A871AC"/>
    <w:rsid w:val="00A9095B"/>
    <w:rsid w:val="00A91F0F"/>
    <w:rsid w:val="00A92859"/>
    <w:rsid w:val="00A95AE7"/>
    <w:rsid w:val="00A95C5D"/>
    <w:rsid w:val="00A96489"/>
    <w:rsid w:val="00AA24C7"/>
    <w:rsid w:val="00AA2D3E"/>
    <w:rsid w:val="00AA62CF"/>
    <w:rsid w:val="00AB6DAD"/>
    <w:rsid w:val="00AB7DAB"/>
    <w:rsid w:val="00AC05A0"/>
    <w:rsid w:val="00AC0F84"/>
    <w:rsid w:val="00AC2AED"/>
    <w:rsid w:val="00AC3F9C"/>
    <w:rsid w:val="00AC513A"/>
    <w:rsid w:val="00AC5F61"/>
    <w:rsid w:val="00AD082C"/>
    <w:rsid w:val="00AD1587"/>
    <w:rsid w:val="00AD3750"/>
    <w:rsid w:val="00AE28C5"/>
    <w:rsid w:val="00AE6044"/>
    <w:rsid w:val="00AF0334"/>
    <w:rsid w:val="00AF040A"/>
    <w:rsid w:val="00AF13E2"/>
    <w:rsid w:val="00AF3ACD"/>
    <w:rsid w:val="00AF504C"/>
    <w:rsid w:val="00B01340"/>
    <w:rsid w:val="00B03C16"/>
    <w:rsid w:val="00B128A7"/>
    <w:rsid w:val="00B13293"/>
    <w:rsid w:val="00B14B95"/>
    <w:rsid w:val="00B17344"/>
    <w:rsid w:val="00B224FE"/>
    <w:rsid w:val="00B22A6D"/>
    <w:rsid w:val="00B22E50"/>
    <w:rsid w:val="00B252B4"/>
    <w:rsid w:val="00B3201D"/>
    <w:rsid w:val="00B332A1"/>
    <w:rsid w:val="00B34F1A"/>
    <w:rsid w:val="00B35254"/>
    <w:rsid w:val="00B370AB"/>
    <w:rsid w:val="00B401BA"/>
    <w:rsid w:val="00B47D38"/>
    <w:rsid w:val="00B47DCF"/>
    <w:rsid w:val="00B549D5"/>
    <w:rsid w:val="00B5517E"/>
    <w:rsid w:val="00B55753"/>
    <w:rsid w:val="00B57EF5"/>
    <w:rsid w:val="00B6232A"/>
    <w:rsid w:val="00B67223"/>
    <w:rsid w:val="00B73AC7"/>
    <w:rsid w:val="00B73DF9"/>
    <w:rsid w:val="00B74510"/>
    <w:rsid w:val="00B764B1"/>
    <w:rsid w:val="00B80E4A"/>
    <w:rsid w:val="00B83F51"/>
    <w:rsid w:val="00B87957"/>
    <w:rsid w:val="00B916BF"/>
    <w:rsid w:val="00B93BE4"/>
    <w:rsid w:val="00B9714D"/>
    <w:rsid w:val="00BA2D4E"/>
    <w:rsid w:val="00BA6802"/>
    <w:rsid w:val="00BB00BE"/>
    <w:rsid w:val="00BB338F"/>
    <w:rsid w:val="00BB4F0C"/>
    <w:rsid w:val="00BB7278"/>
    <w:rsid w:val="00BB76EF"/>
    <w:rsid w:val="00BB797E"/>
    <w:rsid w:val="00BC0CD6"/>
    <w:rsid w:val="00BC4807"/>
    <w:rsid w:val="00BC59E8"/>
    <w:rsid w:val="00BC7C6F"/>
    <w:rsid w:val="00BD0B7C"/>
    <w:rsid w:val="00BD12FF"/>
    <w:rsid w:val="00BD3019"/>
    <w:rsid w:val="00BD4818"/>
    <w:rsid w:val="00BD5FC1"/>
    <w:rsid w:val="00BE42D3"/>
    <w:rsid w:val="00BE67AA"/>
    <w:rsid w:val="00BE6C9D"/>
    <w:rsid w:val="00BE7D11"/>
    <w:rsid w:val="00BF1CEB"/>
    <w:rsid w:val="00BF4165"/>
    <w:rsid w:val="00C036E7"/>
    <w:rsid w:val="00C0472A"/>
    <w:rsid w:val="00C05684"/>
    <w:rsid w:val="00C07FCC"/>
    <w:rsid w:val="00C139DE"/>
    <w:rsid w:val="00C1460E"/>
    <w:rsid w:val="00C16286"/>
    <w:rsid w:val="00C178F9"/>
    <w:rsid w:val="00C2050E"/>
    <w:rsid w:val="00C20DAD"/>
    <w:rsid w:val="00C23AFE"/>
    <w:rsid w:val="00C24F00"/>
    <w:rsid w:val="00C25B92"/>
    <w:rsid w:val="00C31D20"/>
    <w:rsid w:val="00C32125"/>
    <w:rsid w:val="00C328DF"/>
    <w:rsid w:val="00C3555C"/>
    <w:rsid w:val="00C35FCA"/>
    <w:rsid w:val="00C364F9"/>
    <w:rsid w:val="00C37596"/>
    <w:rsid w:val="00C37B19"/>
    <w:rsid w:val="00C37F21"/>
    <w:rsid w:val="00C43189"/>
    <w:rsid w:val="00C44AF2"/>
    <w:rsid w:val="00C525B7"/>
    <w:rsid w:val="00C53564"/>
    <w:rsid w:val="00C57A9F"/>
    <w:rsid w:val="00C64B69"/>
    <w:rsid w:val="00C657FA"/>
    <w:rsid w:val="00C66A64"/>
    <w:rsid w:val="00C7171A"/>
    <w:rsid w:val="00C72697"/>
    <w:rsid w:val="00C72873"/>
    <w:rsid w:val="00C73488"/>
    <w:rsid w:val="00C73AB0"/>
    <w:rsid w:val="00C75076"/>
    <w:rsid w:val="00C876F7"/>
    <w:rsid w:val="00C93924"/>
    <w:rsid w:val="00C93FAD"/>
    <w:rsid w:val="00C95518"/>
    <w:rsid w:val="00C955D8"/>
    <w:rsid w:val="00C95642"/>
    <w:rsid w:val="00CA35ED"/>
    <w:rsid w:val="00CA387A"/>
    <w:rsid w:val="00CA51D9"/>
    <w:rsid w:val="00CA6455"/>
    <w:rsid w:val="00CA6B33"/>
    <w:rsid w:val="00CB2595"/>
    <w:rsid w:val="00CB5CF1"/>
    <w:rsid w:val="00CC27C3"/>
    <w:rsid w:val="00CC31AC"/>
    <w:rsid w:val="00CC4C53"/>
    <w:rsid w:val="00CC4ECF"/>
    <w:rsid w:val="00CD14AC"/>
    <w:rsid w:val="00CD1D0C"/>
    <w:rsid w:val="00CD5BD9"/>
    <w:rsid w:val="00CD5F2E"/>
    <w:rsid w:val="00CD6A18"/>
    <w:rsid w:val="00CD6B32"/>
    <w:rsid w:val="00CD7E41"/>
    <w:rsid w:val="00CE4066"/>
    <w:rsid w:val="00CF350B"/>
    <w:rsid w:val="00CF3E41"/>
    <w:rsid w:val="00CF4762"/>
    <w:rsid w:val="00CF6389"/>
    <w:rsid w:val="00D0042E"/>
    <w:rsid w:val="00D02AC9"/>
    <w:rsid w:val="00D0395E"/>
    <w:rsid w:val="00D061F7"/>
    <w:rsid w:val="00D0729E"/>
    <w:rsid w:val="00D10289"/>
    <w:rsid w:val="00D109C6"/>
    <w:rsid w:val="00D136AB"/>
    <w:rsid w:val="00D1456F"/>
    <w:rsid w:val="00D17840"/>
    <w:rsid w:val="00D2156D"/>
    <w:rsid w:val="00D2236E"/>
    <w:rsid w:val="00D23E82"/>
    <w:rsid w:val="00D24055"/>
    <w:rsid w:val="00D25008"/>
    <w:rsid w:val="00D26AC4"/>
    <w:rsid w:val="00D278B2"/>
    <w:rsid w:val="00D3171C"/>
    <w:rsid w:val="00D31E8B"/>
    <w:rsid w:val="00D33053"/>
    <w:rsid w:val="00D336D4"/>
    <w:rsid w:val="00D37B66"/>
    <w:rsid w:val="00D42240"/>
    <w:rsid w:val="00D45868"/>
    <w:rsid w:val="00D5195A"/>
    <w:rsid w:val="00D52337"/>
    <w:rsid w:val="00D54D07"/>
    <w:rsid w:val="00D620A2"/>
    <w:rsid w:val="00D66383"/>
    <w:rsid w:val="00D67F00"/>
    <w:rsid w:val="00D8029E"/>
    <w:rsid w:val="00D804B8"/>
    <w:rsid w:val="00D82CA4"/>
    <w:rsid w:val="00D83054"/>
    <w:rsid w:val="00D841B5"/>
    <w:rsid w:val="00D85627"/>
    <w:rsid w:val="00D868D9"/>
    <w:rsid w:val="00D86B48"/>
    <w:rsid w:val="00D92ABF"/>
    <w:rsid w:val="00D94BE7"/>
    <w:rsid w:val="00D94CEF"/>
    <w:rsid w:val="00DA0741"/>
    <w:rsid w:val="00DA08C8"/>
    <w:rsid w:val="00DA1F27"/>
    <w:rsid w:val="00DA2D4C"/>
    <w:rsid w:val="00DA585B"/>
    <w:rsid w:val="00DA7E3E"/>
    <w:rsid w:val="00DB007F"/>
    <w:rsid w:val="00DB09CA"/>
    <w:rsid w:val="00DB2382"/>
    <w:rsid w:val="00DB6257"/>
    <w:rsid w:val="00DC153A"/>
    <w:rsid w:val="00DC255F"/>
    <w:rsid w:val="00DC71A2"/>
    <w:rsid w:val="00DC7BB6"/>
    <w:rsid w:val="00DD3CA5"/>
    <w:rsid w:val="00DD4195"/>
    <w:rsid w:val="00DD4481"/>
    <w:rsid w:val="00DD66FF"/>
    <w:rsid w:val="00DD7394"/>
    <w:rsid w:val="00DD7DE8"/>
    <w:rsid w:val="00DE33EA"/>
    <w:rsid w:val="00DE44C1"/>
    <w:rsid w:val="00DF2219"/>
    <w:rsid w:val="00DF4384"/>
    <w:rsid w:val="00DF64B9"/>
    <w:rsid w:val="00E0102D"/>
    <w:rsid w:val="00E0278C"/>
    <w:rsid w:val="00E0326B"/>
    <w:rsid w:val="00E05A33"/>
    <w:rsid w:val="00E07261"/>
    <w:rsid w:val="00E11A0D"/>
    <w:rsid w:val="00E21793"/>
    <w:rsid w:val="00E242A0"/>
    <w:rsid w:val="00E246FB"/>
    <w:rsid w:val="00E3094B"/>
    <w:rsid w:val="00E33ED1"/>
    <w:rsid w:val="00E4397A"/>
    <w:rsid w:val="00E43DC6"/>
    <w:rsid w:val="00E44EBB"/>
    <w:rsid w:val="00E55E78"/>
    <w:rsid w:val="00E57728"/>
    <w:rsid w:val="00E66102"/>
    <w:rsid w:val="00E73A7E"/>
    <w:rsid w:val="00E76124"/>
    <w:rsid w:val="00E86750"/>
    <w:rsid w:val="00E87E55"/>
    <w:rsid w:val="00E9375F"/>
    <w:rsid w:val="00E959BF"/>
    <w:rsid w:val="00E960FB"/>
    <w:rsid w:val="00E961DC"/>
    <w:rsid w:val="00E97245"/>
    <w:rsid w:val="00EA20FB"/>
    <w:rsid w:val="00EA24B9"/>
    <w:rsid w:val="00EA5858"/>
    <w:rsid w:val="00EA5D1B"/>
    <w:rsid w:val="00EA76A3"/>
    <w:rsid w:val="00EB19BB"/>
    <w:rsid w:val="00EB1C70"/>
    <w:rsid w:val="00EB1CEE"/>
    <w:rsid w:val="00EB21FD"/>
    <w:rsid w:val="00EB3244"/>
    <w:rsid w:val="00EC5419"/>
    <w:rsid w:val="00ED0484"/>
    <w:rsid w:val="00ED1C1A"/>
    <w:rsid w:val="00ED3486"/>
    <w:rsid w:val="00ED695D"/>
    <w:rsid w:val="00EE2CA6"/>
    <w:rsid w:val="00EE2F2A"/>
    <w:rsid w:val="00EE4A43"/>
    <w:rsid w:val="00EE7CA8"/>
    <w:rsid w:val="00EF4EC4"/>
    <w:rsid w:val="00F1290C"/>
    <w:rsid w:val="00F12F54"/>
    <w:rsid w:val="00F14672"/>
    <w:rsid w:val="00F15C38"/>
    <w:rsid w:val="00F218FC"/>
    <w:rsid w:val="00F21A99"/>
    <w:rsid w:val="00F2257D"/>
    <w:rsid w:val="00F25FFF"/>
    <w:rsid w:val="00F26D61"/>
    <w:rsid w:val="00F327EC"/>
    <w:rsid w:val="00F33974"/>
    <w:rsid w:val="00F34B79"/>
    <w:rsid w:val="00F34C91"/>
    <w:rsid w:val="00F41999"/>
    <w:rsid w:val="00F430AD"/>
    <w:rsid w:val="00F51029"/>
    <w:rsid w:val="00F51271"/>
    <w:rsid w:val="00F5422D"/>
    <w:rsid w:val="00F542B6"/>
    <w:rsid w:val="00F5526A"/>
    <w:rsid w:val="00F55A01"/>
    <w:rsid w:val="00F60BF8"/>
    <w:rsid w:val="00F618C9"/>
    <w:rsid w:val="00F7024D"/>
    <w:rsid w:val="00F74C34"/>
    <w:rsid w:val="00F76BD7"/>
    <w:rsid w:val="00F77BAD"/>
    <w:rsid w:val="00F80CD1"/>
    <w:rsid w:val="00F84D99"/>
    <w:rsid w:val="00F87F3D"/>
    <w:rsid w:val="00F90B90"/>
    <w:rsid w:val="00F9103D"/>
    <w:rsid w:val="00F924A0"/>
    <w:rsid w:val="00F94300"/>
    <w:rsid w:val="00F96AFC"/>
    <w:rsid w:val="00F972D0"/>
    <w:rsid w:val="00FA01D6"/>
    <w:rsid w:val="00FA12FE"/>
    <w:rsid w:val="00FA4B7D"/>
    <w:rsid w:val="00FB0ECB"/>
    <w:rsid w:val="00FB2189"/>
    <w:rsid w:val="00FB2472"/>
    <w:rsid w:val="00FB29AD"/>
    <w:rsid w:val="00FB54D2"/>
    <w:rsid w:val="00FB556C"/>
    <w:rsid w:val="00FC01F3"/>
    <w:rsid w:val="00FC4119"/>
    <w:rsid w:val="00FC6A3E"/>
    <w:rsid w:val="00FE0C5D"/>
    <w:rsid w:val="00FE276A"/>
    <w:rsid w:val="00FE4511"/>
    <w:rsid w:val="00FE497D"/>
    <w:rsid w:val="00FE7D87"/>
    <w:rsid w:val="01D9509C"/>
    <w:rsid w:val="02122286"/>
    <w:rsid w:val="023C08B5"/>
    <w:rsid w:val="025E6FCF"/>
    <w:rsid w:val="02F969C8"/>
    <w:rsid w:val="04337EE1"/>
    <w:rsid w:val="044649FA"/>
    <w:rsid w:val="05713DAF"/>
    <w:rsid w:val="06232158"/>
    <w:rsid w:val="06A94723"/>
    <w:rsid w:val="06DD2D7D"/>
    <w:rsid w:val="086C1094"/>
    <w:rsid w:val="091A1E4B"/>
    <w:rsid w:val="0A1350ED"/>
    <w:rsid w:val="0A193C0F"/>
    <w:rsid w:val="0A574CCC"/>
    <w:rsid w:val="0B323381"/>
    <w:rsid w:val="0E3767ED"/>
    <w:rsid w:val="0E6D084F"/>
    <w:rsid w:val="0E781A37"/>
    <w:rsid w:val="0E8D789E"/>
    <w:rsid w:val="0F8044E6"/>
    <w:rsid w:val="101414AB"/>
    <w:rsid w:val="11EE4819"/>
    <w:rsid w:val="121C4D82"/>
    <w:rsid w:val="121F6C00"/>
    <w:rsid w:val="135718EB"/>
    <w:rsid w:val="1431553E"/>
    <w:rsid w:val="16396EA1"/>
    <w:rsid w:val="18315E75"/>
    <w:rsid w:val="18CA312B"/>
    <w:rsid w:val="18DB489D"/>
    <w:rsid w:val="19097946"/>
    <w:rsid w:val="19C83414"/>
    <w:rsid w:val="19DC2B90"/>
    <w:rsid w:val="1AFE5E03"/>
    <w:rsid w:val="1B2F3216"/>
    <w:rsid w:val="1B33188A"/>
    <w:rsid w:val="1B422A95"/>
    <w:rsid w:val="1C0626F5"/>
    <w:rsid w:val="1C2E2FCB"/>
    <w:rsid w:val="1D0C29DF"/>
    <w:rsid w:val="1D142363"/>
    <w:rsid w:val="1D4908E9"/>
    <w:rsid w:val="1E876ED7"/>
    <w:rsid w:val="1F4024FE"/>
    <w:rsid w:val="200521C3"/>
    <w:rsid w:val="202801B3"/>
    <w:rsid w:val="20354FA2"/>
    <w:rsid w:val="206B0425"/>
    <w:rsid w:val="20974287"/>
    <w:rsid w:val="21147A71"/>
    <w:rsid w:val="21286C5C"/>
    <w:rsid w:val="21A24814"/>
    <w:rsid w:val="21D619E0"/>
    <w:rsid w:val="221D1323"/>
    <w:rsid w:val="23C3706C"/>
    <w:rsid w:val="249344A6"/>
    <w:rsid w:val="25C42BA6"/>
    <w:rsid w:val="262E1200"/>
    <w:rsid w:val="270D00C8"/>
    <w:rsid w:val="27744274"/>
    <w:rsid w:val="281319A0"/>
    <w:rsid w:val="28317BE2"/>
    <w:rsid w:val="288E758D"/>
    <w:rsid w:val="28934FB2"/>
    <w:rsid w:val="292D6309"/>
    <w:rsid w:val="2971053C"/>
    <w:rsid w:val="29AC665B"/>
    <w:rsid w:val="29F75C71"/>
    <w:rsid w:val="2A6A6345"/>
    <w:rsid w:val="2B481529"/>
    <w:rsid w:val="2DA57A81"/>
    <w:rsid w:val="2E7E299D"/>
    <w:rsid w:val="2E926F9C"/>
    <w:rsid w:val="2F1420E4"/>
    <w:rsid w:val="2F767DD0"/>
    <w:rsid w:val="30231D0F"/>
    <w:rsid w:val="31564461"/>
    <w:rsid w:val="31A41298"/>
    <w:rsid w:val="31C316BC"/>
    <w:rsid w:val="358D1527"/>
    <w:rsid w:val="36026609"/>
    <w:rsid w:val="36C066F5"/>
    <w:rsid w:val="37B76236"/>
    <w:rsid w:val="38D22966"/>
    <w:rsid w:val="3ACD7924"/>
    <w:rsid w:val="3ACE18DD"/>
    <w:rsid w:val="3C4F3062"/>
    <w:rsid w:val="3C9F3068"/>
    <w:rsid w:val="3CE55B52"/>
    <w:rsid w:val="3E4C4B58"/>
    <w:rsid w:val="404D53A4"/>
    <w:rsid w:val="42B67DD2"/>
    <w:rsid w:val="42D128CF"/>
    <w:rsid w:val="42EC4227"/>
    <w:rsid w:val="431C391F"/>
    <w:rsid w:val="43696655"/>
    <w:rsid w:val="4473627B"/>
    <w:rsid w:val="44D519D9"/>
    <w:rsid w:val="45145653"/>
    <w:rsid w:val="4569448D"/>
    <w:rsid w:val="46164BF0"/>
    <w:rsid w:val="46C41A45"/>
    <w:rsid w:val="470466B8"/>
    <w:rsid w:val="47582CB5"/>
    <w:rsid w:val="476116E5"/>
    <w:rsid w:val="482420A7"/>
    <w:rsid w:val="48821EE8"/>
    <w:rsid w:val="48DB3718"/>
    <w:rsid w:val="490D60A5"/>
    <w:rsid w:val="4937190D"/>
    <w:rsid w:val="49637D26"/>
    <w:rsid w:val="4A7831F0"/>
    <w:rsid w:val="4A9D3B3F"/>
    <w:rsid w:val="4AFF741B"/>
    <w:rsid w:val="4B1E7D9F"/>
    <w:rsid w:val="4C896823"/>
    <w:rsid w:val="4E0072E7"/>
    <w:rsid w:val="4E410121"/>
    <w:rsid w:val="4FC07A5D"/>
    <w:rsid w:val="4FE22A38"/>
    <w:rsid w:val="514167EA"/>
    <w:rsid w:val="527A5E50"/>
    <w:rsid w:val="539C63F7"/>
    <w:rsid w:val="5445514F"/>
    <w:rsid w:val="54C61284"/>
    <w:rsid w:val="55293527"/>
    <w:rsid w:val="552F7620"/>
    <w:rsid w:val="567007D5"/>
    <w:rsid w:val="580F1433"/>
    <w:rsid w:val="589B3334"/>
    <w:rsid w:val="58D477EE"/>
    <w:rsid w:val="590E7DDD"/>
    <w:rsid w:val="5A722FB8"/>
    <w:rsid w:val="5AA95693"/>
    <w:rsid w:val="5AB66960"/>
    <w:rsid w:val="5B3F7E1E"/>
    <w:rsid w:val="5C7B4072"/>
    <w:rsid w:val="5CB839CC"/>
    <w:rsid w:val="5E2002BF"/>
    <w:rsid w:val="5E8C7E86"/>
    <w:rsid w:val="5FC83D43"/>
    <w:rsid w:val="60EE5404"/>
    <w:rsid w:val="639C3661"/>
    <w:rsid w:val="63BA6967"/>
    <w:rsid w:val="63C14A98"/>
    <w:rsid w:val="63C1603F"/>
    <w:rsid w:val="65082E57"/>
    <w:rsid w:val="651E49DE"/>
    <w:rsid w:val="65A0011A"/>
    <w:rsid w:val="66375E49"/>
    <w:rsid w:val="679C4EBD"/>
    <w:rsid w:val="685C5885"/>
    <w:rsid w:val="691566F0"/>
    <w:rsid w:val="69E92A05"/>
    <w:rsid w:val="6A244A36"/>
    <w:rsid w:val="6A402F9C"/>
    <w:rsid w:val="6AD17577"/>
    <w:rsid w:val="6B6225AA"/>
    <w:rsid w:val="6BBB3393"/>
    <w:rsid w:val="6C0444B8"/>
    <w:rsid w:val="6C294D21"/>
    <w:rsid w:val="6D257651"/>
    <w:rsid w:val="6D6310FB"/>
    <w:rsid w:val="6E094833"/>
    <w:rsid w:val="6E350098"/>
    <w:rsid w:val="6F324CA2"/>
    <w:rsid w:val="6FB95F42"/>
    <w:rsid w:val="70676B7A"/>
    <w:rsid w:val="710B634B"/>
    <w:rsid w:val="71662248"/>
    <w:rsid w:val="743A2C64"/>
    <w:rsid w:val="7452010B"/>
    <w:rsid w:val="769038CB"/>
    <w:rsid w:val="76D33EF0"/>
    <w:rsid w:val="77446231"/>
    <w:rsid w:val="776761DC"/>
    <w:rsid w:val="78085CFA"/>
    <w:rsid w:val="78901C2B"/>
    <w:rsid w:val="79231E28"/>
    <w:rsid w:val="79251842"/>
    <w:rsid w:val="7AA760F8"/>
    <w:rsid w:val="7B0A297A"/>
    <w:rsid w:val="7B6C5B9D"/>
    <w:rsid w:val="7B8E4CF0"/>
    <w:rsid w:val="7BDD73F6"/>
    <w:rsid w:val="7BEC2B9D"/>
    <w:rsid w:val="7C5818E1"/>
    <w:rsid w:val="7D0107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uiPriority="9" w:unhideWhenUsed="0" w:qFormat="1"/>
    <w:lsdException w:name="heading 2" w:uiPriority="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lsdException w:name="footnote text" w:semiHidden="1"/>
    <w:lsdException w:name="annotation text" w:qFormat="1"/>
    <w:lsdException w:name="header" w:qFormat="1"/>
    <w:lsdException w:name="footer" w:qFormat="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qFormat="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unhideWhenUsed="0" w:qFormat="1"/>
    <w:lsdException w:name="Closing" w:semiHidden="1"/>
    <w:lsdException w:name="Signature" w:semiHidden="1"/>
    <w:lsdException w:name="Default Paragraph Font" w:uiPriority="1" w:qFormat="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unhideWhenUsed="0"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qFormat="1"/>
    <w:lsdException w:name="FollowedHyperlink" w:qFormat="1"/>
    <w:lsdException w:name="Strong" w:uiPriority="22" w:unhideWhenUsed="0" w:qFormat="1"/>
    <w:lsdException w:name="Emphasis" w:uiPriority="20" w:unhideWhenUsed="0" w:qFormat="1"/>
    <w:lsdException w:name="Document Map" w:qFormat="1"/>
    <w:lsdException w:name="Plain Text" w:semiHidden="1"/>
    <w:lsdException w:name="E-mail Signature" w:semiHidden="1"/>
    <w:lsdException w:name="HTML Top of Form" w:semiHidden="1"/>
    <w:lsdException w:name="HTML Bottom of Form" w:semiHidden="1"/>
    <w:lsdException w:name="Normal (Web)" w:qFormat="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qFormat="1"/>
    <w:lsdException w:name="annotation subject" w:qFormat="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qFormat="1"/>
    <w:lsdException w:name="Table Grid" w:semiHidden="1" w:uiPriority="39"/>
    <w:lsdException w:name="Table Theme" w:semiHidden="1"/>
    <w:lsdException w:name="Placeholder Text" w:semiHidden="1"/>
    <w:lsdException w:name="No Spacing" w:uiPriority="1" w:unhideWhenUsed="0" w:qFormat="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lsdException w:name="List Paragraph" w:uiPriority="34" w:unhideWhenUsed="0" w:qFormat="1"/>
    <w:lsdException w:name="Quote" w:semiHidden="1"/>
    <w:lsdException w:name="Intense Quote" w:semiHidden="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
    <w:name w:val="Normal"/>
    <w:qFormat/>
    <w:rPr>
      <w:rFonts w:eastAsiaTheme="minorEastAsia"/>
      <w:sz w:val="24"/>
      <w:szCs w:val="24"/>
    </w:rPr>
  </w:style>
  <w:style w:type="paragraph" w:styleId="1">
    <w:name w:val="heading 1"/>
    <w:basedOn w:val="a0"/>
    <w:next w:val="a"/>
    <w:link w:val="1Char"/>
    <w:uiPriority w:val="9"/>
    <w:qFormat/>
    <w:pPr>
      <w:numPr>
        <w:numId w:val="1"/>
      </w:numPr>
      <w:ind w:firstLineChars="0" w:firstLine="0"/>
      <w:outlineLvl w:val="0"/>
    </w:pPr>
    <w:rPr>
      <w:rFonts w:eastAsia="Heiti SC Light"/>
      <w:sz w:val="28"/>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List Paragraph"/>
    <w:basedOn w:val="a"/>
    <w:uiPriority w:val="34"/>
    <w:qFormat/>
    <w:pPr>
      <w:widowControl w:val="0"/>
      <w:ind w:firstLineChars="200" w:firstLine="420"/>
      <w:jc w:val="both"/>
    </w:pPr>
    <w:rPr>
      <w:rFonts w:asciiTheme="minorHAnsi" w:hAnsiTheme="minorHAnsi" w:cstheme="minorBidi"/>
      <w:kern w:val="2"/>
    </w:rPr>
  </w:style>
  <w:style w:type="paragraph" w:styleId="a4">
    <w:name w:val="annotation subject"/>
    <w:basedOn w:val="a5"/>
    <w:next w:val="a5"/>
    <w:link w:val="Char"/>
    <w:uiPriority w:val="99"/>
    <w:unhideWhenUsed/>
    <w:qFormat/>
    <w:rPr>
      <w:b/>
      <w:bCs/>
    </w:rPr>
  </w:style>
  <w:style w:type="paragraph" w:styleId="a5">
    <w:name w:val="annotation text"/>
    <w:basedOn w:val="a"/>
    <w:link w:val="Char0"/>
    <w:uiPriority w:val="99"/>
    <w:unhideWhenUsed/>
    <w:qFormat/>
  </w:style>
  <w:style w:type="paragraph" w:styleId="7">
    <w:name w:val="toc 7"/>
    <w:basedOn w:val="a"/>
    <w:next w:val="a"/>
    <w:uiPriority w:val="39"/>
    <w:unhideWhenUsed/>
    <w:qFormat/>
    <w:pPr>
      <w:ind w:left="1440"/>
    </w:pPr>
    <w:rPr>
      <w:sz w:val="20"/>
      <w:szCs w:val="20"/>
    </w:rPr>
  </w:style>
  <w:style w:type="paragraph" w:styleId="a6">
    <w:name w:val="Document Map"/>
    <w:basedOn w:val="a"/>
    <w:link w:val="Char1"/>
    <w:uiPriority w:val="99"/>
    <w:unhideWhenUsed/>
    <w:qFormat/>
    <w:rPr>
      <w:rFonts w:ascii="宋体" w:eastAsia="宋体"/>
    </w:rPr>
  </w:style>
  <w:style w:type="paragraph" w:styleId="5">
    <w:name w:val="toc 5"/>
    <w:basedOn w:val="a"/>
    <w:next w:val="a"/>
    <w:uiPriority w:val="39"/>
    <w:unhideWhenUsed/>
    <w:qFormat/>
    <w:pPr>
      <w:ind w:left="960"/>
    </w:pPr>
    <w:rPr>
      <w:sz w:val="20"/>
      <w:szCs w:val="20"/>
    </w:rPr>
  </w:style>
  <w:style w:type="paragraph" w:styleId="30">
    <w:name w:val="toc 3"/>
    <w:basedOn w:val="a"/>
    <w:next w:val="a"/>
    <w:uiPriority w:val="39"/>
    <w:unhideWhenUsed/>
    <w:qFormat/>
    <w:pPr>
      <w:widowControl w:val="0"/>
      <w:ind w:left="480"/>
    </w:pPr>
    <w:rPr>
      <w:rFonts w:asciiTheme="minorHAnsi" w:hAnsiTheme="minorHAnsi" w:cstheme="minorBidi"/>
      <w:kern w:val="2"/>
      <w:sz w:val="22"/>
      <w:szCs w:val="22"/>
    </w:rPr>
  </w:style>
  <w:style w:type="paragraph" w:styleId="8">
    <w:name w:val="toc 8"/>
    <w:basedOn w:val="a"/>
    <w:next w:val="a"/>
    <w:uiPriority w:val="39"/>
    <w:unhideWhenUsed/>
    <w:qFormat/>
    <w:pPr>
      <w:ind w:left="1680"/>
    </w:pPr>
    <w:rPr>
      <w:sz w:val="20"/>
      <w:szCs w:val="20"/>
    </w:rPr>
  </w:style>
  <w:style w:type="paragraph" w:styleId="a7">
    <w:name w:val="Balloon Text"/>
    <w:basedOn w:val="a"/>
    <w:link w:val="Char2"/>
    <w:uiPriority w:val="99"/>
    <w:unhideWhenUsed/>
    <w:qFormat/>
    <w:rPr>
      <w:rFonts w:ascii="宋体" w:eastAsia="宋体"/>
      <w:sz w:val="18"/>
      <w:szCs w:val="18"/>
    </w:rPr>
  </w:style>
  <w:style w:type="paragraph" w:styleId="a8">
    <w:name w:val="footer"/>
    <w:basedOn w:val="a"/>
    <w:link w:val="Char3"/>
    <w:uiPriority w:val="99"/>
    <w:unhideWhenUsed/>
    <w:qFormat/>
    <w:pPr>
      <w:widowControl w:val="0"/>
      <w:tabs>
        <w:tab w:val="center" w:pos="4153"/>
        <w:tab w:val="right" w:pos="8306"/>
      </w:tabs>
      <w:snapToGrid w:val="0"/>
    </w:pPr>
    <w:rPr>
      <w:rFonts w:asciiTheme="minorHAnsi" w:hAnsiTheme="minorHAnsi" w:cstheme="minorBidi"/>
      <w:kern w:val="2"/>
      <w:sz w:val="18"/>
      <w:szCs w:val="18"/>
    </w:rPr>
  </w:style>
  <w:style w:type="paragraph" w:styleId="a9">
    <w:name w:val="header"/>
    <w:basedOn w:val="a"/>
    <w:link w:val="Char4"/>
    <w:uiPriority w:val="99"/>
    <w:unhideWhenUsed/>
    <w:qFormat/>
    <w:pPr>
      <w:widowControl w:val="0"/>
      <w:pBdr>
        <w:bottom w:val="single" w:sz="6" w:space="1" w:color="auto"/>
      </w:pBdr>
      <w:tabs>
        <w:tab w:val="center" w:pos="4153"/>
        <w:tab w:val="right" w:pos="8306"/>
      </w:tabs>
      <w:snapToGrid w:val="0"/>
      <w:jc w:val="center"/>
    </w:pPr>
    <w:rPr>
      <w:rFonts w:asciiTheme="minorHAnsi" w:hAnsiTheme="minorHAnsi" w:cstheme="minorBidi"/>
      <w:kern w:val="2"/>
      <w:sz w:val="18"/>
      <w:szCs w:val="18"/>
    </w:rPr>
  </w:style>
  <w:style w:type="paragraph" w:styleId="10">
    <w:name w:val="toc 1"/>
    <w:basedOn w:val="a"/>
    <w:next w:val="a"/>
    <w:uiPriority w:val="39"/>
    <w:unhideWhenUsed/>
    <w:qFormat/>
    <w:pPr>
      <w:widowControl w:val="0"/>
      <w:spacing w:before="120"/>
    </w:pPr>
    <w:rPr>
      <w:rFonts w:asciiTheme="minorHAnsi" w:hAnsiTheme="minorHAnsi" w:cstheme="minorBidi"/>
      <w:b/>
      <w:kern w:val="2"/>
    </w:rPr>
  </w:style>
  <w:style w:type="paragraph" w:styleId="4">
    <w:name w:val="toc 4"/>
    <w:basedOn w:val="a"/>
    <w:next w:val="a"/>
    <w:uiPriority w:val="39"/>
    <w:unhideWhenUsed/>
    <w:qFormat/>
    <w:pPr>
      <w:ind w:left="720"/>
    </w:pPr>
    <w:rPr>
      <w:sz w:val="20"/>
      <w:szCs w:val="20"/>
    </w:rPr>
  </w:style>
  <w:style w:type="paragraph" w:styleId="aa">
    <w:name w:val="Subtitle"/>
    <w:basedOn w:val="a"/>
    <w:next w:val="a"/>
    <w:link w:val="Char5"/>
    <w:uiPriority w:val="11"/>
    <w:qFormat/>
    <w:pPr>
      <w:widowControl w:val="0"/>
      <w:spacing w:before="240" w:after="60" w:line="312" w:lineRule="auto"/>
      <w:jc w:val="center"/>
      <w:outlineLvl w:val="1"/>
    </w:pPr>
    <w:rPr>
      <w:rFonts w:ascii="黑体" w:eastAsia="黑体" w:hAnsi="黑体" w:cstheme="majorBidi"/>
      <w:b/>
      <w:bCs/>
      <w:kern w:val="28"/>
      <w:sz w:val="32"/>
      <w:szCs w:val="32"/>
      <w:shd w:val="pct10" w:color="auto" w:fill="FFFFFF"/>
    </w:rPr>
  </w:style>
  <w:style w:type="paragraph" w:styleId="6">
    <w:name w:val="toc 6"/>
    <w:basedOn w:val="a"/>
    <w:next w:val="a"/>
    <w:uiPriority w:val="39"/>
    <w:unhideWhenUsed/>
    <w:qFormat/>
    <w:pPr>
      <w:ind w:left="1200"/>
    </w:pPr>
    <w:rPr>
      <w:sz w:val="20"/>
      <w:szCs w:val="20"/>
    </w:rPr>
  </w:style>
  <w:style w:type="paragraph" w:styleId="20">
    <w:name w:val="toc 2"/>
    <w:basedOn w:val="a"/>
    <w:next w:val="a"/>
    <w:uiPriority w:val="39"/>
    <w:unhideWhenUsed/>
    <w:qFormat/>
    <w:pPr>
      <w:widowControl w:val="0"/>
      <w:ind w:left="240"/>
    </w:pPr>
    <w:rPr>
      <w:rFonts w:asciiTheme="minorHAnsi" w:hAnsiTheme="minorHAnsi" w:cstheme="minorBidi"/>
      <w:b/>
      <w:kern w:val="2"/>
      <w:sz w:val="22"/>
      <w:szCs w:val="22"/>
    </w:rPr>
  </w:style>
  <w:style w:type="paragraph" w:styleId="9">
    <w:name w:val="toc 9"/>
    <w:basedOn w:val="a"/>
    <w:next w:val="a"/>
    <w:uiPriority w:val="39"/>
    <w:unhideWhenUsed/>
    <w:qFormat/>
    <w:pPr>
      <w:ind w:left="1920"/>
    </w:pPr>
    <w:rPr>
      <w:sz w:val="20"/>
      <w:szCs w:val="20"/>
    </w:rPr>
  </w:style>
  <w:style w:type="paragraph" w:styleId="ab">
    <w:name w:val="Normal (Web)"/>
    <w:basedOn w:val="a"/>
    <w:uiPriority w:val="99"/>
    <w:unhideWhenUsed/>
    <w:qFormat/>
    <w:pPr>
      <w:spacing w:before="100" w:beforeAutospacing="1" w:after="100" w:afterAutospacing="1"/>
    </w:pPr>
  </w:style>
  <w:style w:type="paragraph" w:styleId="ac">
    <w:name w:val="Title"/>
    <w:basedOn w:val="a"/>
    <w:next w:val="a"/>
    <w:link w:val="Char6"/>
    <w:uiPriority w:val="10"/>
    <w:qFormat/>
    <w:pPr>
      <w:spacing w:before="240" w:after="60"/>
      <w:jc w:val="center"/>
      <w:outlineLvl w:val="0"/>
    </w:pPr>
    <w:rPr>
      <w:rFonts w:asciiTheme="majorHAnsi" w:eastAsia="宋体" w:hAnsiTheme="majorHAnsi" w:cstheme="majorBidi"/>
      <w:b/>
      <w:bCs/>
      <w:sz w:val="32"/>
      <w:szCs w:val="32"/>
    </w:rPr>
  </w:style>
  <w:style w:type="character" w:styleId="ad">
    <w:name w:val="Strong"/>
    <w:basedOn w:val="a1"/>
    <w:uiPriority w:val="22"/>
    <w:qFormat/>
    <w:rPr>
      <w:rFonts w:ascii="Heiti SC Medium" w:eastAsia="Heiti SC Medium"/>
      <w:b/>
      <w:bCs/>
      <w:color w:val="0070C0"/>
    </w:rPr>
  </w:style>
  <w:style w:type="character" w:styleId="ae">
    <w:name w:val="FollowedHyperlink"/>
    <w:basedOn w:val="a1"/>
    <w:uiPriority w:val="99"/>
    <w:unhideWhenUsed/>
    <w:qFormat/>
    <w:rPr>
      <w:color w:val="954F72" w:themeColor="followedHyperlink"/>
      <w:u w:val="single"/>
    </w:rPr>
  </w:style>
  <w:style w:type="character" w:styleId="af">
    <w:name w:val="Hyperlink"/>
    <w:basedOn w:val="a1"/>
    <w:uiPriority w:val="99"/>
    <w:unhideWhenUsed/>
    <w:qFormat/>
    <w:rPr>
      <w:color w:val="0563C1" w:themeColor="hyperlink"/>
      <w:u w:val="single"/>
    </w:rPr>
  </w:style>
  <w:style w:type="character" w:styleId="af0">
    <w:name w:val="annotation reference"/>
    <w:basedOn w:val="a1"/>
    <w:uiPriority w:val="99"/>
    <w:unhideWhenUsed/>
    <w:qFormat/>
    <w:rPr>
      <w:sz w:val="21"/>
      <w:szCs w:val="21"/>
    </w:rPr>
  </w:style>
  <w:style w:type="character" w:customStyle="1" w:styleId="1Char">
    <w:name w:val="标题 1 Char"/>
    <w:basedOn w:val="a1"/>
    <w:link w:val="1"/>
    <w:uiPriority w:val="9"/>
    <w:qFormat/>
    <w:rPr>
      <w:rFonts w:eastAsia="Heiti SC Light"/>
      <w:sz w:val="28"/>
    </w:rPr>
  </w:style>
  <w:style w:type="character" w:customStyle="1" w:styleId="Char5">
    <w:name w:val="副标题 Char"/>
    <w:basedOn w:val="a1"/>
    <w:link w:val="aa"/>
    <w:uiPriority w:val="11"/>
    <w:qFormat/>
    <w:rPr>
      <w:rFonts w:ascii="黑体" w:eastAsia="黑体" w:hAnsi="黑体" w:cstheme="majorBidi"/>
      <w:b/>
      <w:bCs/>
      <w:kern w:val="28"/>
      <w:sz w:val="32"/>
      <w:szCs w:val="32"/>
    </w:rPr>
  </w:style>
  <w:style w:type="paragraph" w:styleId="af1">
    <w:name w:val="No Spacing"/>
    <w:link w:val="Char7"/>
    <w:uiPriority w:val="1"/>
    <w:qFormat/>
    <w:rPr>
      <w:rFonts w:asciiTheme="minorHAnsi" w:eastAsia="Microsoft YaHei UI" w:hAnsiTheme="minorHAnsi" w:cstheme="minorBidi"/>
      <w:sz w:val="22"/>
      <w:szCs w:val="22"/>
    </w:rPr>
  </w:style>
  <w:style w:type="character" w:customStyle="1" w:styleId="Char7">
    <w:name w:val="无间隔 Char"/>
    <w:basedOn w:val="a1"/>
    <w:link w:val="af1"/>
    <w:uiPriority w:val="1"/>
    <w:qFormat/>
    <w:rPr>
      <w:rFonts w:eastAsia="Microsoft YaHei UI"/>
      <w:kern w:val="0"/>
      <w:sz w:val="22"/>
      <w:szCs w:val="22"/>
    </w:rPr>
  </w:style>
  <w:style w:type="character" w:customStyle="1" w:styleId="Char4">
    <w:name w:val="页眉 Char"/>
    <w:basedOn w:val="a1"/>
    <w:link w:val="a9"/>
    <w:uiPriority w:val="99"/>
    <w:qFormat/>
    <w:rPr>
      <w:sz w:val="18"/>
      <w:szCs w:val="18"/>
    </w:rPr>
  </w:style>
  <w:style w:type="character" w:customStyle="1" w:styleId="Char3">
    <w:name w:val="页脚 Char"/>
    <w:basedOn w:val="a1"/>
    <w:link w:val="a8"/>
    <w:uiPriority w:val="99"/>
    <w:qFormat/>
    <w:rPr>
      <w:sz w:val="18"/>
      <w:szCs w:val="18"/>
    </w:rPr>
  </w:style>
  <w:style w:type="paragraph" w:customStyle="1" w:styleId="TOC1">
    <w:name w:val="TOC 标题1"/>
    <w:basedOn w:val="1"/>
    <w:next w:val="a"/>
    <w:uiPriority w:val="39"/>
    <w:unhideWhenUsed/>
    <w:qFormat/>
    <w:pPr>
      <w:keepNext/>
      <w:keepLines/>
      <w:spacing w:before="480" w:line="276" w:lineRule="auto"/>
      <w:outlineLvl w:val="9"/>
    </w:pPr>
    <w:rPr>
      <w:rFonts w:asciiTheme="majorHAnsi" w:eastAsiaTheme="majorEastAsia" w:hAnsiTheme="majorHAnsi" w:cstheme="majorBidi"/>
      <w:color w:val="2E74B5" w:themeColor="accent1" w:themeShade="BF"/>
      <w:kern w:val="0"/>
      <w:szCs w:val="28"/>
    </w:rPr>
  </w:style>
  <w:style w:type="character" w:customStyle="1" w:styleId="Char2">
    <w:name w:val="批注框文本 Char"/>
    <w:basedOn w:val="a1"/>
    <w:link w:val="a7"/>
    <w:uiPriority w:val="99"/>
    <w:semiHidden/>
    <w:qFormat/>
    <w:rPr>
      <w:rFonts w:ascii="宋体" w:eastAsia="宋体"/>
      <w:sz w:val="18"/>
      <w:szCs w:val="18"/>
    </w:rPr>
  </w:style>
  <w:style w:type="paragraph" w:customStyle="1" w:styleId="31">
    <w:name w:val="列出段落3"/>
    <w:basedOn w:val="a"/>
    <w:qFormat/>
    <w:pPr>
      <w:widowControl w:val="0"/>
      <w:ind w:firstLineChars="200" w:firstLine="420"/>
      <w:jc w:val="both"/>
    </w:pPr>
    <w:rPr>
      <w:rFonts w:ascii="Calibri" w:eastAsia="宋体" w:hAnsi="Calibri" w:cs="Calibri"/>
      <w:kern w:val="2"/>
      <w:sz w:val="21"/>
      <w:szCs w:val="21"/>
    </w:rPr>
  </w:style>
  <w:style w:type="paragraph" w:customStyle="1" w:styleId="11">
    <w:name w:val="修订1"/>
    <w:hidden/>
    <w:uiPriority w:val="99"/>
    <w:semiHidden/>
    <w:qFormat/>
    <w:rPr>
      <w:rFonts w:eastAsiaTheme="minorEastAsia"/>
      <w:sz w:val="24"/>
      <w:szCs w:val="24"/>
    </w:rPr>
  </w:style>
  <w:style w:type="character" w:customStyle="1" w:styleId="Char6">
    <w:name w:val="标题 Char"/>
    <w:basedOn w:val="a1"/>
    <w:link w:val="ac"/>
    <w:uiPriority w:val="10"/>
    <w:qFormat/>
    <w:rPr>
      <w:rFonts w:asciiTheme="majorHAnsi" w:eastAsia="宋体" w:hAnsiTheme="majorHAnsi" w:cstheme="majorBidi"/>
      <w:b/>
      <w:bCs/>
      <w:kern w:val="0"/>
      <w:sz w:val="32"/>
      <w:szCs w:val="32"/>
    </w:rPr>
  </w:style>
  <w:style w:type="character" w:customStyle="1" w:styleId="Char1">
    <w:name w:val="文档结构图 Char"/>
    <w:basedOn w:val="a1"/>
    <w:link w:val="a6"/>
    <w:uiPriority w:val="99"/>
    <w:semiHidden/>
    <w:qFormat/>
    <w:rPr>
      <w:rFonts w:ascii="宋体" w:eastAsia="宋体" w:hAnsi="Times New Roman" w:cs="Times New Roman"/>
      <w:kern w:val="0"/>
    </w:rPr>
  </w:style>
  <w:style w:type="character" w:customStyle="1" w:styleId="2Char">
    <w:name w:val="标题 2 Char"/>
    <w:basedOn w:val="a1"/>
    <w:link w:val="2"/>
    <w:uiPriority w:val="9"/>
    <w:qFormat/>
    <w:rPr>
      <w:rFonts w:asciiTheme="majorHAnsi" w:eastAsiaTheme="majorEastAsia" w:hAnsiTheme="majorHAnsi" w:cstheme="majorBidi"/>
      <w:b/>
      <w:bCs/>
      <w:kern w:val="0"/>
      <w:sz w:val="32"/>
      <w:szCs w:val="32"/>
    </w:rPr>
  </w:style>
  <w:style w:type="character" w:customStyle="1" w:styleId="3Char">
    <w:name w:val="标题 3 Char"/>
    <w:basedOn w:val="a1"/>
    <w:link w:val="3"/>
    <w:uiPriority w:val="9"/>
    <w:qFormat/>
    <w:rPr>
      <w:rFonts w:ascii="Times New Roman" w:hAnsi="Times New Roman" w:cs="Times New Roman"/>
      <w:b/>
      <w:bCs/>
      <w:kern w:val="0"/>
      <w:sz w:val="32"/>
      <w:szCs w:val="32"/>
    </w:rPr>
  </w:style>
  <w:style w:type="character" w:customStyle="1" w:styleId="Char0">
    <w:name w:val="批注文字 Char"/>
    <w:basedOn w:val="a1"/>
    <w:link w:val="a5"/>
    <w:uiPriority w:val="99"/>
    <w:semiHidden/>
    <w:qFormat/>
    <w:rPr>
      <w:rFonts w:ascii="Times New Roman" w:hAnsi="Times New Roman" w:cs="Times New Roman"/>
      <w:kern w:val="0"/>
    </w:rPr>
  </w:style>
  <w:style w:type="character" w:customStyle="1" w:styleId="Char">
    <w:name w:val="批注主题 Char"/>
    <w:basedOn w:val="Char0"/>
    <w:link w:val="a4"/>
    <w:uiPriority w:val="99"/>
    <w:semiHidden/>
    <w:qFormat/>
    <w:rPr>
      <w:rFonts w:ascii="Times New Roman" w:hAnsi="Times New Roman" w:cs="Times New Roman"/>
      <w:b/>
      <w:bCs/>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uiPriority="9" w:unhideWhenUsed="0" w:qFormat="1"/>
    <w:lsdException w:name="heading 2" w:uiPriority="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lsdException w:name="footnote text" w:semiHidden="1"/>
    <w:lsdException w:name="annotation text" w:qFormat="1"/>
    <w:lsdException w:name="header" w:qFormat="1"/>
    <w:lsdException w:name="footer" w:qFormat="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qFormat="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unhideWhenUsed="0" w:qFormat="1"/>
    <w:lsdException w:name="Closing" w:semiHidden="1"/>
    <w:lsdException w:name="Signature" w:semiHidden="1"/>
    <w:lsdException w:name="Default Paragraph Font" w:uiPriority="1" w:qFormat="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unhideWhenUsed="0"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qFormat="1"/>
    <w:lsdException w:name="FollowedHyperlink" w:qFormat="1"/>
    <w:lsdException w:name="Strong" w:uiPriority="22" w:unhideWhenUsed="0" w:qFormat="1"/>
    <w:lsdException w:name="Emphasis" w:uiPriority="20" w:unhideWhenUsed="0" w:qFormat="1"/>
    <w:lsdException w:name="Document Map" w:qFormat="1"/>
    <w:lsdException w:name="Plain Text" w:semiHidden="1"/>
    <w:lsdException w:name="E-mail Signature" w:semiHidden="1"/>
    <w:lsdException w:name="HTML Top of Form" w:semiHidden="1"/>
    <w:lsdException w:name="HTML Bottom of Form" w:semiHidden="1"/>
    <w:lsdException w:name="Normal (Web)" w:qFormat="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qFormat="1"/>
    <w:lsdException w:name="annotation subject" w:qFormat="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qFormat="1"/>
    <w:lsdException w:name="Table Grid" w:semiHidden="1" w:uiPriority="39"/>
    <w:lsdException w:name="Table Theme" w:semiHidden="1"/>
    <w:lsdException w:name="Placeholder Text" w:semiHidden="1"/>
    <w:lsdException w:name="No Spacing" w:uiPriority="1" w:unhideWhenUsed="0" w:qFormat="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lsdException w:name="List Paragraph" w:uiPriority="34" w:unhideWhenUsed="0" w:qFormat="1"/>
    <w:lsdException w:name="Quote" w:semiHidden="1"/>
    <w:lsdException w:name="Intense Quote" w:semiHidden="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
    <w:name w:val="Normal"/>
    <w:qFormat/>
    <w:rPr>
      <w:rFonts w:eastAsiaTheme="minorEastAsia"/>
      <w:sz w:val="24"/>
      <w:szCs w:val="24"/>
    </w:rPr>
  </w:style>
  <w:style w:type="paragraph" w:styleId="1">
    <w:name w:val="heading 1"/>
    <w:basedOn w:val="a0"/>
    <w:next w:val="a"/>
    <w:link w:val="1Char"/>
    <w:uiPriority w:val="9"/>
    <w:qFormat/>
    <w:pPr>
      <w:numPr>
        <w:numId w:val="1"/>
      </w:numPr>
      <w:ind w:firstLineChars="0" w:firstLine="0"/>
      <w:outlineLvl w:val="0"/>
    </w:pPr>
    <w:rPr>
      <w:rFonts w:eastAsia="Heiti SC Light"/>
      <w:sz w:val="28"/>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List Paragraph"/>
    <w:basedOn w:val="a"/>
    <w:uiPriority w:val="34"/>
    <w:qFormat/>
    <w:pPr>
      <w:widowControl w:val="0"/>
      <w:ind w:firstLineChars="200" w:firstLine="420"/>
      <w:jc w:val="both"/>
    </w:pPr>
    <w:rPr>
      <w:rFonts w:asciiTheme="minorHAnsi" w:hAnsiTheme="minorHAnsi" w:cstheme="minorBidi"/>
      <w:kern w:val="2"/>
    </w:rPr>
  </w:style>
  <w:style w:type="paragraph" w:styleId="a4">
    <w:name w:val="annotation subject"/>
    <w:basedOn w:val="a5"/>
    <w:next w:val="a5"/>
    <w:link w:val="Char"/>
    <w:uiPriority w:val="99"/>
    <w:unhideWhenUsed/>
    <w:qFormat/>
    <w:rPr>
      <w:b/>
      <w:bCs/>
    </w:rPr>
  </w:style>
  <w:style w:type="paragraph" w:styleId="a5">
    <w:name w:val="annotation text"/>
    <w:basedOn w:val="a"/>
    <w:link w:val="Char0"/>
    <w:uiPriority w:val="99"/>
    <w:unhideWhenUsed/>
    <w:qFormat/>
  </w:style>
  <w:style w:type="paragraph" w:styleId="7">
    <w:name w:val="toc 7"/>
    <w:basedOn w:val="a"/>
    <w:next w:val="a"/>
    <w:uiPriority w:val="39"/>
    <w:unhideWhenUsed/>
    <w:qFormat/>
    <w:pPr>
      <w:ind w:left="1440"/>
    </w:pPr>
    <w:rPr>
      <w:sz w:val="20"/>
      <w:szCs w:val="20"/>
    </w:rPr>
  </w:style>
  <w:style w:type="paragraph" w:styleId="a6">
    <w:name w:val="Document Map"/>
    <w:basedOn w:val="a"/>
    <w:link w:val="Char1"/>
    <w:uiPriority w:val="99"/>
    <w:unhideWhenUsed/>
    <w:qFormat/>
    <w:rPr>
      <w:rFonts w:ascii="宋体" w:eastAsia="宋体"/>
    </w:rPr>
  </w:style>
  <w:style w:type="paragraph" w:styleId="5">
    <w:name w:val="toc 5"/>
    <w:basedOn w:val="a"/>
    <w:next w:val="a"/>
    <w:uiPriority w:val="39"/>
    <w:unhideWhenUsed/>
    <w:qFormat/>
    <w:pPr>
      <w:ind w:left="960"/>
    </w:pPr>
    <w:rPr>
      <w:sz w:val="20"/>
      <w:szCs w:val="20"/>
    </w:rPr>
  </w:style>
  <w:style w:type="paragraph" w:styleId="30">
    <w:name w:val="toc 3"/>
    <w:basedOn w:val="a"/>
    <w:next w:val="a"/>
    <w:uiPriority w:val="39"/>
    <w:unhideWhenUsed/>
    <w:qFormat/>
    <w:pPr>
      <w:widowControl w:val="0"/>
      <w:ind w:left="480"/>
    </w:pPr>
    <w:rPr>
      <w:rFonts w:asciiTheme="minorHAnsi" w:hAnsiTheme="minorHAnsi" w:cstheme="minorBidi"/>
      <w:kern w:val="2"/>
      <w:sz w:val="22"/>
      <w:szCs w:val="22"/>
    </w:rPr>
  </w:style>
  <w:style w:type="paragraph" w:styleId="8">
    <w:name w:val="toc 8"/>
    <w:basedOn w:val="a"/>
    <w:next w:val="a"/>
    <w:uiPriority w:val="39"/>
    <w:unhideWhenUsed/>
    <w:qFormat/>
    <w:pPr>
      <w:ind w:left="1680"/>
    </w:pPr>
    <w:rPr>
      <w:sz w:val="20"/>
      <w:szCs w:val="20"/>
    </w:rPr>
  </w:style>
  <w:style w:type="paragraph" w:styleId="a7">
    <w:name w:val="Balloon Text"/>
    <w:basedOn w:val="a"/>
    <w:link w:val="Char2"/>
    <w:uiPriority w:val="99"/>
    <w:unhideWhenUsed/>
    <w:qFormat/>
    <w:rPr>
      <w:rFonts w:ascii="宋体" w:eastAsia="宋体"/>
      <w:sz w:val="18"/>
      <w:szCs w:val="18"/>
    </w:rPr>
  </w:style>
  <w:style w:type="paragraph" w:styleId="a8">
    <w:name w:val="footer"/>
    <w:basedOn w:val="a"/>
    <w:link w:val="Char3"/>
    <w:uiPriority w:val="99"/>
    <w:unhideWhenUsed/>
    <w:qFormat/>
    <w:pPr>
      <w:widowControl w:val="0"/>
      <w:tabs>
        <w:tab w:val="center" w:pos="4153"/>
        <w:tab w:val="right" w:pos="8306"/>
      </w:tabs>
      <w:snapToGrid w:val="0"/>
    </w:pPr>
    <w:rPr>
      <w:rFonts w:asciiTheme="minorHAnsi" w:hAnsiTheme="minorHAnsi" w:cstheme="minorBidi"/>
      <w:kern w:val="2"/>
      <w:sz w:val="18"/>
      <w:szCs w:val="18"/>
    </w:rPr>
  </w:style>
  <w:style w:type="paragraph" w:styleId="a9">
    <w:name w:val="header"/>
    <w:basedOn w:val="a"/>
    <w:link w:val="Char4"/>
    <w:uiPriority w:val="99"/>
    <w:unhideWhenUsed/>
    <w:qFormat/>
    <w:pPr>
      <w:widowControl w:val="0"/>
      <w:pBdr>
        <w:bottom w:val="single" w:sz="6" w:space="1" w:color="auto"/>
      </w:pBdr>
      <w:tabs>
        <w:tab w:val="center" w:pos="4153"/>
        <w:tab w:val="right" w:pos="8306"/>
      </w:tabs>
      <w:snapToGrid w:val="0"/>
      <w:jc w:val="center"/>
    </w:pPr>
    <w:rPr>
      <w:rFonts w:asciiTheme="minorHAnsi" w:hAnsiTheme="minorHAnsi" w:cstheme="minorBidi"/>
      <w:kern w:val="2"/>
      <w:sz w:val="18"/>
      <w:szCs w:val="18"/>
    </w:rPr>
  </w:style>
  <w:style w:type="paragraph" w:styleId="10">
    <w:name w:val="toc 1"/>
    <w:basedOn w:val="a"/>
    <w:next w:val="a"/>
    <w:uiPriority w:val="39"/>
    <w:unhideWhenUsed/>
    <w:qFormat/>
    <w:pPr>
      <w:widowControl w:val="0"/>
      <w:spacing w:before="120"/>
    </w:pPr>
    <w:rPr>
      <w:rFonts w:asciiTheme="minorHAnsi" w:hAnsiTheme="minorHAnsi" w:cstheme="minorBidi"/>
      <w:b/>
      <w:kern w:val="2"/>
    </w:rPr>
  </w:style>
  <w:style w:type="paragraph" w:styleId="4">
    <w:name w:val="toc 4"/>
    <w:basedOn w:val="a"/>
    <w:next w:val="a"/>
    <w:uiPriority w:val="39"/>
    <w:unhideWhenUsed/>
    <w:qFormat/>
    <w:pPr>
      <w:ind w:left="720"/>
    </w:pPr>
    <w:rPr>
      <w:sz w:val="20"/>
      <w:szCs w:val="20"/>
    </w:rPr>
  </w:style>
  <w:style w:type="paragraph" w:styleId="aa">
    <w:name w:val="Subtitle"/>
    <w:basedOn w:val="a"/>
    <w:next w:val="a"/>
    <w:link w:val="Char5"/>
    <w:uiPriority w:val="11"/>
    <w:qFormat/>
    <w:pPr>
      <w:widowControl w:val="0"/>
      <w:spacing w:before="240" w:after="60" w:line="312" w:lineRule="auto"/>
      <w:jc w:val="center"/>
      <w:outlineLvl w:val="1"/>
    </w:pPr>
    <w:rPr>
      <w:rFonts w:ascii="黑体" w:eastAsia="黑体" w:hAnsi="黑体" w:cstheme="majorBidi"/>
      <w:b/>
      <w:bCs/>
      <w:kern w:val="28"/>
      <w:sz w:val="32"/>
      <w:szCs w:val="32"/>
      <w:shd w:val="pct10" w:color="auto" w:fill="FFFFFF"/>
    </w:rPr>
  </w:style>
  <w:style w:type="paragraph" w:styleId="6">
    <w:name w:val="toc 6"/>
    <w:basedOn w:val="a"/>
    <w:next w:val="a"/>
    <w:uiPriority w:val="39"/>
    <w:unhideWhenUsed/>
    <w:qFormat/>
    <w:pPr>
      <w:ind w:left="1200"/>
    </w:pPr>
    <w:rPr>
      <w:sz w:val="20"/>
      <w:szCs w:val="20"/>
    </w:rPr>
  </w:style>
  <w:style w:type="paragraph" w:styleId="20">
    <w:name w:val="toc 2"/>
    <w:basedOn w:val="a"/>
    <w:next w:val="a"/>
    <w:uiPriority w:val="39"/>
    <w:unhideWhenUsed/>
    <w:qFormat/>
    <w:pPr>
      <w:widowControl w:val="0"/>
      <w:ind w:left="240"/>
    </w:pPr>
    <w:rPr>
      <w:rFonts w:asciiTheme="minorHAnsi" w:hAnsiTheme="minorHAnsi" w:cstheme="minorBidi"/>
      <w:b/>
      <w:kern w:val="2"/>
      <w:sz w:val="22"/>
      <w:szCs w:val="22"/>
    </w:rPr>
  </w:style>
  <w:style w:type="paragraph" w:styleId="9">
    <w:name w:val="toc 9"/>
    <w:basedOn w:val="a"/>
    <w:next w:val="a"/>
    <w:uiPriority w:val="39"/>
    <w:unhideWhenUsed/>
    <w:qFormat/>
    <w:pPr>
      <w:ind w:left="1920"/>
    </w:pPr>
    <w:rPr>
      <w:sz w:val="20"/>
      <w:szCs w:val="20"/>
    </w:rPr>
  </w:style>
  <w:style w:type="paragraph" w:styleId="ab">
    <w:name w:val="Normal (Web)"/>
    <w:basedOn w:val="a"/>
    <w:uiPriority w:val="99"/>
    <w:unhideWhenUsed/>
    <w:qFormat/>
    <w:pPr>
      <w:spacing w:before="100" w:beforeAutospacing="1" w:after="100" w:afterAutospacing="1"/>
    </w:pPr>
  </w:style>
  <w:style w:type="paragraph" w:styleId="ac">
    <w:name w:val="Title"/>
    <w:basedOn w:val="a"/>
    <w:next w:val="a"/>
    <w:link w:val="Char6"/>
    <w:uiPriority w:val="10"/>
    <w:qFormat/>
    <w:pPr>
      <w:spacing w:before="240" w:after="60"/>
      <w:jc w:val="center"/>
      <w:outlineLvl w:val="0"/>
    </w:pPr>
    <w:rPr>
      <w:rFonts w:asciiTheme="majorHAnsi" w:eastAsia="宋体" w:hAnsiTheme="majorHAnsi" w:cstheme="majorBidi"/>
      <w:b/>
      <w:bCs/>
      <w:sz w:val="32"/>
      <w:szCs w:val="32"/>
    </w:rPr>
  </w:style>
  <w:style w:type="character" w:styleId="ad">
    <w:name w:val="Strong"/>
    <w:basedOn w:val="a1"/>
    <w:uiPriority w:val="22"/>
    <w:qFormat/>
    <w:rPr>
      <w:rFonts w:ascii="Heiti SC Medium" w:eastAsia="Heiti SC Medium"/>
      <w:b/>
      <w:bCs/>
      <w:color w:val="0070C0"/>
    </w:rPr>
  </w:style>
  <w:style w:type="character" w:styleId="ae">
    <w:name w:val="FollowedHyperlink"/>
    <w:basedOn w:val="a1"/>
    <w:uiPriority w:val="99"/>
    <w:unhideWhenUsed/>
    <w:qFormat/>
    <w:rPr>
      <w:color w:val="954F72" w:themeColor="followedHyperlink"/>
      <w:u w:val="single"/>
    </w:rPr>
  </w:style>
  <w:style w:type="character" w:styleId="af">
    <w:name w:val="Hyperlink"/>
    <w:basedOn w:val="a1"/>
    <w:uiPriority w:val="99"/>
    <w:unhideWhenUsed/>
    <w:qFormat/>
    <w:rPr>
      <w:color w:val="0563C1" w:themeColor="hyperlink"/>
      <w:u w:val="single"/>
    </w:rPr>
  </w:style>
  <w:style w:type="character" w:styleId="af0">
    <w:name w:val="annotation reference"/>
    <w:basedOn w:val="a1"/>
    <w:uiPriority w:val="99"/>
    <w:unhideWhenUsed/>
    <w:qFormat/>
    <w:rPr>
      <w:sz w:val="21"/>
      <w:szCs w:val="21"/>
    </w:rPr>
  </w:style>
  <w:style w:type="character" w:customStyle="1" w:styleId="1Char">
    <w:name w:val="标题 1 Char"/>
    <w:basedOn w:val="a1"/>
    <w:link w:val="1"/>
    <w:uiPriority w:val="9"/>
    <w:qFormat/>
    <w:rPr>
      <w:rFonts w:eastAsia="Heiti SC Light"/>
      <w:sz w:val="28"/>
    </w:rPr>
  </w:style>
  <w:style w:type="character" w:customStyle="1" w:styleId="Char5">
    <w:name w:val="副标题 Char"/>
    <w:basedOn w:val="a1"/>
    <w:link w:val="aa"/>
    <w:uiPriority w:val="11"/>
    <w:qFormat/>
    <w:rPr>
      <w:rFonts w:ascii="黑体" w:eastAsia="黑体" w:hAnsi="黑体" w:cstheme="majorBidi"/>
      <w:b/>
      <w:bCs/>
      <w:kern w:val="28"/>
      <w:sz w:val="32"/>
      <w:szCs w:val="32"/>
    </w:rPr>
  </w:style>
  <w:style w:type="paragraph" w:styleId="af1">
    <w:name w:val="No Spacing"/>
    <w:link w:val="Char7"/>
    <w:uiPriority w:val="1"/>
    <w:qFormat/>
    <w:rPr>
      <w:rFonts w:asciiTheme="minorHAnsi" w:eastAsia="Microsoft YaHei UI" w:hAnsiTheme="minorHAnsi" w:cstheme="minorBidi"/>
      <w:sz w:val="22"/>
      <w:szCs w:val="22"/>
    </w:rPr>
  </w:style>
  <w:style w:type="character" w:customStyle="1" w:styleId="Char7">
    <w:name w:val="无间隔 Char"/>
    <w:basedOn w:val="a1"/>
    <w:link w:val="af1"/>
    <w:uiPriority w:val="1"/>
    <w:qFormat/>
    <w:rPr>
      <w:rFonts w:eastAsia="Microsoft YaHei UI"/>
      <w:kern w:val="0"/>
      <w:sz w:val="22"/>
      <w:szCs w:val="22"/>
    </w:rPr>
  </w:style>
  <w:style w:type="character" w:customStyle="1" w:styleId="Char4">
    <w:name w:val="页眉 Char"/>
    <w:basedOn w:val="a1"/>
    <w:link w:val="a9"/>
    <w:uiPriority w:val="99"/>
    <w:qFormat/>
    <w:rPr>
      <w:sz w:val="18"/>
      <w:szCs w:val="18"/>
    </w:rPr>
  </w:style>
  <w:style w:type="character" w:customStyle="1" w:styleId="Char3">
    <w:name w:val="页脚 Char"/>
    <w:basedOn w:val="a1"/>
    <w:link w:val="a8"/>
    <w:uiPriority w:val="99"/>
    <w:qFormat/>
    <w:rPr>
      <w:sz w:val="18"/>
      <w:szCs w:val="18"/>
    </w:rPr>
  </w:style>
  <w:style w:type="paragraph" w:customStyle="1" w:styleId="TOC1">
    <w:name w:val="TOC 标题1"/>
    <w:basedOn w:val="1"/>
    <w:next w:val="a"/>
    <w:uiPriority w:val="39"/>
    <w:unhideWhenUsed/>
    <w:qFormat/>
    <w:pPr>
      <w:keepNext/>
      <w:keepLines/>
      <w:spacing w:before="480" w:line="276" w:lineRule="auto"/>
      <w:outlineLvl w:val="9"/>
    </w:pPr>
    <w:rPr>
      <w:rFonts w:asciiTheme="majorHAnsi" w:eastAsiaTheme="majorEastAsia" w:hAnsiTheme="majorHAnsi" w:cstheme="majorBidi"/>
      <w:color w:val="2E74B5" w:themeColor="accent1" w:themeShade="BF"/>
      <w:kern w:val="0"/>
      <w:szCs w:val="28"/>
    </w:rPr>
  </w:style>
  <w:style w:type="character" w:customStyle="1" w:styleId="Char2">
    <w:name w:val="批注框文本 Char"/>
    <w:basedOn w:val="a1"/>
    <w:link w:val="a7"/>
    <w:uiPriority w:val="99"/>
    <w:semiHidden/>
    <w:qFormat/>
    <w:rPr>
      <w:rFonts w:ascii="宋体" w:eastAsia="宋体"/>
      <w:sz w:val="18"/>
      <w:szCs w:val="18"/>
    </w:rPr>
  </w:style>
  <w:style w:type="paragraph" w:customStyle="1" w:styleId="31">
    <w:name w:val="列出段落3"/>
    <w:basedOn w:val="a"/>
    <w:qFormat/>
    <w:pPr>
      <w:widowControl w:val="0"/>
      <w:ind w:firstLineChars="200" w:firstLine="420"/>
      <w:jc w:val="both"/>
    </w:pPr>
    <w:rPr>
      <w:rFonts w:ascii="Calibri" w:eastAsia="宋体" w:hAnsi="Calibri" w:cs="Calibri"/>
      <w:kern w:val="2"/>
      <w:sz w:val="21"/>
      <w:szCs w:val="21"/>
    </w:rPr>
  </w:style>
  <w:style w:type="paragraph" w:customStyle="1" w:styleId="11">
    <w:name w:val="修订1"/>
    <w:hidden/>
    <w:uiPriority w:val="99"/>
    <w:semiHidden/>
    <w:qFormat/>
    <w:rPr>
      <w:rFonts w:eastAsiaTheme="minorEastAsia"/>
      <w:sz w:val="24"/>
      <w:szCs w:val="24"/>
    </w:rPr>
  </w:style>
  <w:style w:type="character" w:customStyle="1" w:styleId="Char6">
    <w:name w:val="标题 Char"/>
    <w:basedOn w:val="a1"/>
    <w:link w:val="ac"/>
    <w:uiPriority w:val="10"/>
    <w:qFormat/>
    <w:rPr>
      <w:rFonts w:asciiTheme="majorHAnsi" w:eastAsia="宋体" w:hAnsiTheme="majorHAnsi" w:cstheme="majorBidi"/>
      <w:b/>
      <w:bCs/>
      <w:kern w:val="0"/>
      <w:sz w:val="32"/>
      <w:szCs w:val="32"/>
    </w:rPr>
  </w:style>
  <w:style w:type="character" w:customStyle="1" w:styleId="Char1">
    <w:name w:val="文档结构图 Char"/>
    <w:basedOn w:val="a1"/>
    <w:link w:val="a6"/>
    <w:uiPriority w:val="99"/>
    <w:semiHidden/>
    <w:qFormat/>
    <w:rPr>
      <w:rFonts w:ascii="宋体" w:eastAsia="宋体" w:hAnsi="Times New Roman" w:cs="Times New Roman"/>
      <w:kern w:val="0"/>
    </w:rPr>
  </w:style>
  <w:style w:type="character" w:customStyle="1" w:styleId="2Char">
    <w:name w:val="标题 2 Char"/>
    <w:basedOn w:val="a1"/>
    <w:link w:val="2"/>
    <w:uiPriority w:val="9"/>
    <w:qFormat/>
    <w:rPr>
      <w:rFonts w:asciiTheme="majorHAnsi" w:eastAsiaTheme="majorEastAsia" w:hAnsiTheme="majorHAnsi" w:cstheme="majorBidi"/>
      <w:b/>
      <w:bCs/>
      <w:kern w:val="0"/>
      <w:sz w:val="32"/>
      <w:szCs w:val="32"/>
    </w:rPr>
  </w:style>
  <w:style w:type="character" w:customStyle="1" w:styleId="3Char">
    <w:name w:val="标题 3 Char"/>
    <w:basedOn w:val="a1"/>
    <w:link w:val="3"/>
    <w:uiPriority w:val="9"/>
    <w:qFormat/>
    <w:rPr>
      <w:rFonts w:ascii="Times New Roman" w:hAnsi="Times New Roman" w:cs="Times New Roman"/>
      <w:b/>
      <w:bCs/>
      <w:kern w:val="0"/>
      <w:sz w:val="32"/>
      <w:szCs w:val="32"/>
    </w:rPr>
  </w:style>
  <w:style w:type="character" w:customStyle="1" w:styleId="Char0">
    <w:name w:val="批注文字 Char"/>
    <w:basedOn w:val="a1"/>
    <w:link w:val="a5"/>
    <w:uiPriority w:val="99"/>
    <w:semiHidden/>
    <w:qFormat/>
    <w:rPr>
      <w:rFonts w:ascii="Times New Roman" w:hAnsi="Times New Roman" w:cs="Times New Roman"/>
      <w:kern w:val="0"/>
    </w:rPr>
  </w:style>
  <w:style w:type="character" w:customStyle="1" w:styleId="Char">
    <w:name w:val="批注主题 Char"/>
    <w:basedOn w:val="Char0"/>
    <w:link w:val="a4"/>
    <w:uiPriority w:val="99"/>
    <w:semiHidden/>
    <w:qFormat/>
    <w:rPr>
      <w:rFonts w:ascii="Times New Roman" w:hAnsi="Times New Roman" w:cs="Times New Roman"/>
      <w:b/>
      <w:bCs/>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ssmsc@csdp.edu.c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t3sec.org.cn"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4月19日，习近平强调，要聚天下英才而用之，为网信事业发展提供有力人才支撑。网络空间的竞争，归根结底是人才竞争。要不拘一格降人才，解放思想，慧眼识才，爱才惜才。对待特殊人才要有特殊政策，不要求全责备，不要论资排辈，不要都用一把尺子衡量。要建立灵活的人才激励机制，让作出贡献的人才有成就感、获得感。</Abstract>
  <CompanyAddress/>
  <CompanyPhone/>
  <CompanyFax/>
  <CompanyEmail/>
</CoverPageProperti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3942B099-6321-4D0C-9B20-BDBE1DA13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563</Words>
  <Characters>3212</Characters>
  <Application>Microsoft Office Word</Application>
  <DocSecurity>0</DocSecurity>
  <Lines>26</Lines>
  <Paragraphs>7</Paragraphs>
  <ScaleCrop>false</ScaleCrop>
  <Company>Lenovo</Company>
  <LinksUpToDate>false</LinksUpToDate>
  <CharactersWithSpaces>3768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2017-2018赛季
信息安全铁人三项赛(讨论稿)</dc:title>
  <dc:creator>Microsoft Office 用户</dc:creator>
  <cp:lastModifiedBy>lenovo</cp:lastModifiedBy>
  <cp:revision>745</cp:revision>
  <cp:lastPrinted>2017-12-18T08:48:00Z</cp:lastPrinted>
  <dcterms:created xsi:type="dcterms:W3CDTF">2017-08-22T09:44:00Z</dcterms:created>
  <dcterms:modified xsi:type="dcterms:W3CDTF">2017-12-19T03:02:00Z</dcterms:modified>
  <cp:category>指导单位：中国信息安全测评中心   中国互联网发展基金会主办单位：中国信息产业商会信息安全产业分会协办单位：教育部高等学校信息安全专业教学指导委员会承办单位：中国信息产业商会信息安全产业分会人才建设专业委员会     北京西普阳光教育科技股份有限公司</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